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5F7202" w14:textId="6521F552" w:rsidR="0071452E" w:rsidRPr="0080182D" w:rsidRDefault="00C1611D" w:rsidP="00B76831">
      <w:pPr>
        <w:spacing w:line="240" w:lineRule="auto"/>
        <w:contextualSpacing/>
        <w:jc w:val="center"/>
        <w:rPr>
          <w:sz w:val="36"/>
          <w:szCs w:val="36"/>
        </w:rPr>
      </w:pPr>
      <w:r>
        <w:rPr>
          <w:noProof/>
        </w:rPr>
        <w:drawing>
          <wp:inline distT="0" distB="0" distL="0" distR="0" wp14:anchorId="62CD29DF" wp14:editId="73B10D92">
            <wp:extent cx="2880360" cy="16002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85593" cy="1603107"/>
                    </a:xfrm>
                    <a:prstGeom prst="rect">
                      <a:avLst/>
                    </a:prstGeom>
                    <a:noFill/>
                    <a:ln>
                      <a:noFill/>
                    </a:ln>
                  </pic:spPr>
                </pic:pic>
              </a:graphicData>
            </a:graphic>
          </wp:inline>
        </w:drawing>
      </w:r>
    </w:p>
    <w:p w14:paraId="7B7850C7" w14:textId="3C5138E3" w:rsidR="0071452E" w:rsidRDefault="0071452E" w:rsidP="00B76831">
      <w:pPr>
        <w:spacing w:line="240" w:lineRule="auto"/>
        <w:contextualSpacing/>
        <w:jc w:val="center"/>
      </w:pPr>
    </w:p>
    <w:p w14:paraId="566A30AD" w14:textId="23AA4F47" w:rsidR="00E7511B" w:rsidRPr="000F58D5" w:rsidRDefault="00E7511B" w:rsidP="00895C1C">
      <w:pPr>
        <w:spacing w:line="240" w:lineRule="auto"/>
        <w:contextualSpacing/>
        <w:rPr>
          <w:color w:val="2A5A6B"/>
          <w:sz w:val="36"/>
        </w:rPr>
      </w:pPr>
    </w:p>
    <w:p w14:paraId="503B2825" w14:textId="77777777" w:rsidR="000F58D5" w:rsidRPr="000F58D5" w:rsidRDefault="000F58D5" w:rsidP="000F58D5">
      <w:pPr>
        <w:spacing w:line="240" w:lineRule="auto"/>
        <w:contextualSpacing/>
        <w:jc w:val="center"/>
        <w:rPr>
          <w:b/>
          <w:color w:val="2A5A6B"/>
          <w:sz w:val="40"/>
        </w:rPr>
      </w:pPr>
      <w:r w:rsidRPr="000F58D5">
        <w:rPr>
          <w:b/>
          <w:color w:val="2A5A6B"/>
          <w:sz w:val="40"/>
        </w:rPr>
        <w:t xml:space="preserve">REQUEST FOR PROPOSALS </w:t>
      </w:r>
    </w:p>
    <w:p w14:paraId="087FE4E4" w14:textId="77777777" w:rsidR="000F58D5" w:rsidRPr="000F58D5" w:rsidRDefault="000F58D5" w:rsidP="000F58D5">
      <w:pPr>
        <w:spacing w:line="240" w:lineRule="auto"/>
        <w:contextualSpacing/>
        <w:jc w:val="center"/>
        <w:rPr>
          <w:b/>
          <w:color w:val="2A5A6B"/>
          <w:sz w:val="32"/>
        </w:rPr>
      </w:pPr>
      <w:r w:rsidRPr="000F58D5">
        <w:rPr>
          <w:b/>
          <w:color w:val="2A5A6B"/>
          <w:sz w:val="30"/>
        </w:rPr>
        <w:t xml:space="preserve">FOR THE </w:t>
      </w:r>
      <w:r w:rsidRPr="000F58D5">
        <w:rPr>
          <w:b/>
          <w:color w:val="2A5A6B"/>
          <w:sz w:val="32"/>
        </w:rPr>
        <w:t xml:space="preserve">REDEVELOPMENT </w:t>
      </w:r>
    </w:p>
    <w:p w14:paraId="2D7CC350" w14:textId="77777777" w:rsidR="000F58D5" w:rsidRPr="000F58D5" w:rsidRDefault="000F58D5" w:rsidP="000F58D5">
      <w:pPr>
        <w:spacing w:line="240" w:lineRule="auto"/>
        <w:contextualSpacing/>
        <w:jc w:val="center"/>
        <w:rPr>
          <w:b/>
          <w:color w:val="2A5A6B"/>
          <w:sz w:val="30"/>
        </w:rPr>
      </w:pPr>
      <w:r w:rsidRPr="000F58D5">
        <w:rPr>
          <w:b/>
          <w:color w:val="2A5A6B"/>
          <w:sz w:val="30"/>
        </w:rPr>
        <w:t>OF THE</w:t>
      </w:r>
    </w:p>
    <w:p w14:paraId="265DAEA7" w14:textId="77777777" w:rsidR="000F58D5" w:rsidRPr="000F58D5" w:rsidRDefault="000F58D5" w:rsidP="000F58D5">
      <w:pPr>
        <w:spacing w:line="240" w:lineRule="auto"/>
        <w:contextualSpacing/>
        <w:jc w:val="center"/>
        <w:rPr>
          <w:b/>
          <w:color w:val="2A5A6B"/>
          <w:sz w:val="32"/>
        </w:rPr>
      </w:pPr>
      <w:r w:rsidRPr="000F58D5">
        <w:rPr>
          <w:b/>
          <w:color w:val="2A5A6B"/>
          <w:sz w:val="32"/>
        </w:rPr>
        <w:t>PROVIDENCE NEIGHBORHOOD LAND BANK PARCEL</w:t>
      </w:r>
    </w:p>
    <w:p w14:paraId="7302074B" w14:textId="77777777" w:rsidR="000F58D5" w:rsidRPr="000F58D5" w:rsidRDefault="000F58D5" w:rsidP="000F58D5">
      <w:pPr>
        <w:spacing w:line="240" w:lineRule="auto"/>
        <w:contextualSpacing/>
        <w:jc w:val="center"/>
        <w:rPr>
          <w:b/>
          <w:bCs/>
          <w:color w:val="2A5A6B"/>
          <w:sz w:val="32"/>
        </w:rPr>
      </w:pPr>
      <w:r w:rsidRPr="000F58D5">
        <w:rPr>
          <w:b/>
          <w:bCs/>
          <w:color w:val="2A5A6B"/>
          <w:sz w:val="32"/>
        </w:rPr>
        <w:t>LOCATED AT</w:t>
      </w:r>
    </w:p>
    <w:p w14:paraId="2FDEC527" w14:textId="77777777" w:rsidR="000F58D5" w:rsidRPr="000F58D5" w:rsidRDefault="000F58D5" w:rsidP="000F58D5">
      <w:pPr>
        <w:spacing w:line="240" w:lineRule="auto"/>
        <w:contextualSpacing/>
        <w:jc w:val="center"/>
        <w:rPr>
          <w:b/>
          <w:bCs/>
          <w:color w:val="2A5A6B"/>
          <w:sz w:val="32"/>
        </w:rPr>
      </w:pPr>
      <w:r w:rsidRPr="000F58D5">
        <w:rPr>
          <w:b/>
          <w:bCs/>
          <w:color w:val="2A5A6B"/>
          <w:sz w:val="32"/>
        </w:rPr>
        <w:t xml:space="preserve">246 PRAIRIE AVENUE </w:t>
      </w:r>
      <w:r w:rsidRPr="000F58D5">
        <w:rPr>
          <w:b/>
          <w:bCs/>
          <w:color w:val="2A5A6B"/>
          <w:sz w:val="30"/>
        </w:rPr>
        <w:t>(FORMER URBAN LEAGUE SITE)</w:t>
      </w:r>
    </w:p>
    <w:p w14:paraId="103E3B38" w14:textId="77777777" w:rsidR="000F58D5" w:rsidRPr="000F58D5" w:rsidRDefault="000F58D5" w:rsidP="000F58D5">
      <w:pPr>
        <w:spacing w:after="80" w:line="240" w:lineRule="auto"/>
        <w:contextualSpacing/>
        <w:jc w:val="center"/>
        <w:rPr>
          <w:b/>
          <w:color w:val="2A5A6B"/>
          <w:sz w:val="44"/>
          <w:szCs w:val="40"/>
        </w:rPr>
      </w:pPr>
      <w:r w:rsidRPr="000F58D5">
        <w:rPr>
          <w:b/>
          <w:bCs/>
          <w:color w:val="2A5A6B"/>
          <w:sz w:val="32"/>
          <w:szCs w:val="28"/>
        </w:rPr>
        <w:t xml:space="preserve">PROVIDENCE, RI 02905 </w:t>
      </w:r>
      <w:r w:rsidRPr="000F58D5">
        <w:rPr>
          <w:b/>
          <w:bCs/>
          <w:color w:val="2A5A6B"/>
          <w:sz w:val="30"/>
          <w:szCs w:val="28"/>
        </w:rPr>
        <w:t>(PLAT 45/LOT 911)</w:t>
      </w:r>
    </w:p>
    <w:p w14:paraId="66455C47" w14:textId="77777777" w:rsidR="00895C1C" w:rsidRPr="00C1611D" w:rsidRDefault="00895C1C" w:rsidP="00117071">
      <w:pPr>
        <w:spacing w:line="240" w:lineRule="auto"/>
        <w:contextualSpacing/>
        <w:jc w:val="center"/>
        <w:rPr>
          <w:b/>
          <w:bCs/>
          <w:sz w:val="30"/>
          <w:szCs w:val="28"/>
        </w:rPr>
      </w:pPr>
    </w:p>
    <w:p w14:paraId="722E41C7" w14:textId="77777777" w:rsidR="00B76831" w:rsidRPr="00C1611D" w:rsidRDefault="00B76831" w:rsidP="0095173B">
      <w:pPr>
        <w:rPr>
          <w:sz w:val="26"/>
        </w:rPr>
      </w:pPr>
    </w:p>
    <w:p w14:paraId="1D543E19" w14:textId="12CA9DBB" w:rsidR="00B76831" w:rsidRDefault="00DC6476" w:rsidP="000F58D5">
      <w:pPr>
        <w:jc w:val="center"/>
      </w:pPr>
      <w:r>
        <w:rPr>
          <w:b/>
          <w:bCs/>
          <w:noProof/>
          <w:color w:val="2A5A6B"/>
          <w14:ligatures w14:val="none"/>
        </w:rPr>
        <w:drawing>
          <wp:inline distT="0" distB="0" distL="0" distR="0" wp14:anchorId="0211B97F" wp14:editId="19D4DF66">
            <wp:extent cx="4038600" cy="271354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46 Prairie aerial post demolition.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101398" cy="2755736"/>
                    </a:xfrm>
                    <a:prstGeom prst="rect">
                      <a:avLst/>
                    </a:prstGeom>
                  </pic:spPr>
                </pic:pic>
              </a:graphicData>
            </a:graphic>
          </wp:inline>
        </w:drawing>
      </w:r>
    </w:p>
    <w:p w14:paraId="21A6C99F" w14:textId="77777777" w:rsidR="0065589B" w:rsidRDefault="0095173B" w:rsidP="0095173B">
      <w:pPr>
        <w:rPr>
          <w:sz w:val="28"/>
        </w:rPr>
      </w:pPr>
      <w:r w:rsidRPr="0095173B">
        <w:br/>
      </w:r>
    </w:p>
    <w:p w14:paraId="3B280725" w14:textId="5E128C67" w:rsidR="006867C1" w:rsidRPr="00F66F93" w:rsidRDefault="0095173B" w:rsidP="004F51A8">
      <w:pPr>
        <w:jc w:val="right"/>
        <w:rPr>
          <w:b/>
        </w:rPr>
      </w:pPr>
      <w:r w:rsidRPr="00F66F93">
        <w:rPr>
          <w:b/>
          <w:sz w:val="28"/>
        </w:rPr>
        <w:t>Submission Deadline</w:t>
      </w:r>
      <w:r w:rsidR="004D6EF2" w:rsidRPr="00F66F93">
        <w:rPr>
          <w:b/>
          <w:sz w:val="28"/>
        </w:rPr>
        <w:t>:</w:t>
      </w:r>
      <w:r w:rsidR="003E1442" w:rsidRPr="00F66F93">
        <w:rPr>
          <w:b/>
          <w:sz w:val="28"/>
        </w:rPr>
        <w:t xml:space="preserve"> </w:t>
      </w:r>
      <w:r w:rsidR="00593F88" w:rsidRPr="00F66F93">
        <w:rPr>
          <w:b/>
          <w:sz w:val="28"/>
        </w:rPr>
        <w:t>Friday December 4</w:t>
      </w:r>
      <w:r w:rsidR="00593F88" w:rsidRPr="00F66F93">
        <w:rPr>
          <w:b/>
          <w:sz w:val="28"/>
          <w:vertAlign w:val="superscript"/>
        </w:rPr>
        <w:t>th</w:t>
      </w:r>
      <w:r w:rsidR="00593F88" w:rsidRPr="00F66F93">
        <w:rPr>
          <w:b/>
          <w:sz w:val="28"/>
        </w:rPr>
        <w:t>, 2026</w:t>
      </w:r>
      <w:r w:rsidR="006867C1" w:rsidRPr="00F66F93">
        <w:rPr>
          <w:b/>
        </w:rPr>
        <w:br w:type="page"/>
      </w:r>
    </w:p>
    <w:p w14:paraId="4F4AD9F6" w14:textId="4A565806" w:rsidR="00536AA2" w:rsidRPr="00B741C4" w:rsidRDefault="00536AA2" w:rsidP="00536AA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cstheme="minorHAnsi"/>
        </w:rPr>
      </w:pPr>
      <w:r w:rsidRPr="00B741C4">
        <w:rPr>
          <w:b/>
          <w:bCs/>
        </w:rPr>
        <w:lastRenderedPageBreak/>
        <w:t>OVERVIEW</w:t>
      </w:r>
      <w:r w:rsidRPr="00B741C4">
        <w:br/>
      </w:r>
      <w:r w:rsidRPr="00B741C4">
        <w:rPr>
          <w:rFonts w:cstheme="minorHAnsi"/>
        </w:rPr>
        <w:t>Through this Request for Proposals (</w:t>
      </w:r>
      <w:r w:rsidR="00131938">
        <w:rPr>
          <w:rFonts w:cstheme="minorHAnsi"/>
        </w:rPr>
        <w:t>“</w:t>
      </w:r>
      <w:r w:rsidRPr="00B741C4">
        <w:rPr>
          <w:rFonts w:cstheme="minorHAnsi"/>
        </w:rPr>
        <w:t>RFP</w:t>
      </w:r>
      <w:r w:rsidR="00131938">
        <w:rPr>
          <w:rFonts w:cstheme="minorHAnsi"/>
        </w:rPr>
        <w:t>”</w:t>
      </w:r>
      <w:r w:rsidRPr="00B741C4">
        <w:rPr>
          <w:rFonts w:cstheme="minorHAnsi"/>
        </w:rPr>
        <w:t xml:space="preserve">), </w:t>
      </w:r>
      <w:r w:rsidR="00117528">
        <w:rPr>
          <w:rFonts w:cstheme="minorHAnsi"/>
        </w:rPr>
        <w:t>T</w:t>
      </w:r>
      <w:r w:rsidRPr="00B741C4">
        <w:rPr>
          <w:rFonts w:cstheme="minorHAnsi"/>
        </w:rPr>
        <w:t>he Providence Redevelopment Agency (</w:t>
      </w:r>
      <w:r w:rsidR="00131938">
        <w:rPr>
          <w:rFonts w:cstheme="minorHAnsi"/>
        </w:rPr>
        <w:t>the “</w:t>
      </w:r>
      <w:r w:rsidR="00C2210A" w:rsidRPr="00B741C4">
        <w:rPr>
          <w:rFonts w:cstheme="minorHAnsi"/>
        </w:rPr>
        <w:t>Agency</w:t>
      </w:r>
      <w:r w:rsidR="00131938">
        <w:rPr>
          <w:rFonts w:cstheme="minorHAnsi"/>
        </w:rPr>
        <w:t>”</w:t>
      </w:r>
      <w:r w:rsidRPr="00B741C4">
        <w:rPr>
          <w:rFonts w:cstheme="minorHAnsi"/>
        </w:rPr>
        <w:t>) seeks a partner</w:t>
      </w:r>
      <w:r w:rsidR="00B87E8C" w:rsidRPr="00B741C4">
        <w:rPr>
          <w:rFonts w:cstheme="minorHAnsi"/>
        </w:rPr>
        <w:t xml:space="preserve"> (Designated Developer)</w:t>
      </w:r>
      <w:r w:rsidRPr="00B741C4">
        <w:rPr>
          <w:rFonts w:cstheme="minorHAnsi"/>
        </w:rPr>
        <w:t xml:space="preserve"> for the redevelopment of 246 Prairie Avenue, also known as the Former Urban League Site (the Property). The </w:t>
      </w:r>
      <w:r w:rsidR="002233BA" w:rsidRPr="00B741C4">
        <w:rPr>
          <w:rFonts w:cstheme="minorHAnsi"/>
        </w:rPr>
        <w:t>Agency</w:t>
      </w:r>
      <w:r w:rsidRPr="00B741C4">
        <w:rPr>
          <w:rFonts w:cstheme="minorHAnsi"/>
        </w:rPr>
        <w:t xml:space="preserve"> seeks proposals</w:t>
      </w:r>
      <w:r w:rsidR="00F43E61" w:rsidRPr="00B741C4">
        <w:rPr>
          <w:rFonts w:cstheme="minorHAnsi"/>
        </w:rPr>
        <w:t xml:space="preserve"> from interested parties (Respondents)</w:t>
      </w:r>
      <w:r w:rsidRPr="00B741C4">
        <w:rPr>
          <w:rFonts w:cstheme="minorHAnsi"/>
        </w:rPr>
        <w:t xml:space="preserve"> for a combination of uses that enhance both the South Providence neighborhood and the City of Providence overall. </w:t>
      </w:r>
    </w:p>
    <w:p w14:paraId="059883E5" w14:textId="77777777" w:rsidR="00536AA2" w:rsidRPr="00B741C4" w:rsidRDefault="00536AA2" w:rsidP="00536AA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cstheme="minorHAnsi"/>
        </w:rPr>
      </w:pPr>
    </w:p>
    <w:p w14:paraId="47088D48" w14:textId="6D7BCC9F" w:rsidR="00536AA2" w:rsidRPr="00B741C4" w:rsidRDefault="00536AA2" w:rsidP="00536AA2">
      <w:pPr>
        <w:spacing w:line="240" w:lineRule="auto"/>
        <w:contextualSpacing/>
      </w:pPr>
      <w:r w:rsidRPr="00B741C4">
        <w:t xml:space="preserve">With a mission to foster economic growth, revitalize neighborhoods, and guide strategic investments, the </w:t>
      </w:r>
      <w:r w:rsidR="002233BA" w:rsidRPr="00B741C4">
        <w:rPr>
          <w:rFonts w:cstheme="minorHAnsi"/>
        </w:rPr>
        <w:t>Agency</w:t>
      </w:r>
      <w:r w:rsidRPr="00B741C4">
        <w:t xml:space="preserve"> serves as the City of Providence’s primary real estate </w:t>
      </w:r>
      <w:r w:rsidR="00BB7898" w:rsidRPr="00B741C4">
        <w:t xml:space="preserve">and </w:t>
      </w:r>
      <w:r w:rsidR="00117528">
        <w:t>redevelopment</w:t>
      </w:r>
      <w:r w:rsidRPr="00B741C4">
        <w:t xml:space="preserve"> arm. In addition to managing redevelopment projects, the </w:t>
      </w:r>
      <w:r w:rsidR="002233BA" w:rsidRPr="00B741C4">
        <w:rPr>
          <w:rFonts w:cstheme="minorHAnsi"/>
        </w:rPr>
        <w:t>Agency</w:t>
      </w:r>
      <w:r w:rsidRPr="00B741C4">
        <w:t xml:space="preserve"> coordinates closely with other city departments to advance planning goals</w:t>
      </w:r>
      <w:r w:rsidR="00117528">
        <w:t xml:space="preserve"> through a suite of tools</w:t>
      </w:r>
      <w:r w:rsidRPr="00B741C4">
        <w:t xml:space="preserve"> and ensure that projects deliver long-term public benefit.</w:t>
      </w:r>
    </w:p>
    <w:p w14:paraId="2E20D9A0" w14:textId="77777777" w:rsidR="00536AA2" w:rsidRPr="00B741C4" w:rsidRDefault="00536AA2" w:rsidP="00536AA2">
      <w:pPr>
        <w:spacing w:line="240" w:lineRule="auto"/>
        <w:contextualSpacing/>
      </w:pPr>
    </w:p>
    <w:p w14:paraId="24A6352F" w14:textId="4165E5ED" w:rsidR="00536AA2" w:rsidRPr="00B741C4" w:rsidRDefault="00536AA2" w:rsidP="002124EC">
      <w:pPr>
        <w:spacing w:line="240" w:lineRule="auto"/>
        <w:contextualSpacing/>
      </w:pPr>
      <w:r w:rsidRPr="00B741C4">
        <w:t xml:space="preserve">The </w:t>
      </w:r>
      <w:r w:rsidR="002233BA" w:rsidRPr="00B741C4">
        <w:t>A</w:t>
      </w:r>
      <w:r w:rsidR="00965936" w:rsidRPr="00B741C4">
        <w:t>gency</w:t>
      </w:r>
      <w:r w:rsidRPr="00B741C4">
        <w:t xml:space="preserve"> acquired the Property in 202</w:t>
      </w:r>
      <w:r w:rsidR="00117528">
        <w:t>2</w:t>
      </w:r>
      <w:r w:rsidRPr="00B741C4">
        <w:t xml:space="preserve"> as part of a broader initiative to position key parcels for transformative, community-oriented development. The </w:t>
      </w:r>
      <w:r w:rsidR="002233BA" w:rsidRPr="00B741C4">
        <w:rPr>
          <w:rFonts w:cstheme="minorHAnsi"/>
        </w:rPr>
        <w:t>Agency</w:t>
      </w:r>
      <w:r w:rsidRPr="00B741C4">
        <w:t xml:space="preserve"> now seeks a qualified development partner to realize the </w:t>
      </w:r>
      <w:r w:rsidR="00DE0893" w:rsidRPr="00B741C4">
        <w:t>Property</w:t>
      </w:r>
      <w:r w:rsidRPr="00B741C4">
        <w:t xml:space="preserve">’s </w:t>
      </w:r>
      <w:r w:rsidR="00883AD7" w:rsidRPr="00B741C4">
        <w:t>highest and best use</w:t>
      </w:r>
      <w:r w:rsidRPr="00B741C4">
        <w:t>, bringing forward a project that meets market demand while furthering the City’s economic, social, and design objectives.</w:t>
      </w:r>
    </w:p>
    <w:p w14:paraId="675BFECD" w14:textId="77777777" w:rsidR="00536AA2" w:rsidRPr="00B741C4" w:rsidRDefault="00536AA2" w:rsidP="002124EC">
      <w:pPr>
        <w:spacing w:line="240" w:lineRule="auto"/>
        <w:contextualSpacing/>
        <w:rPr>
          <w:b/>
          <w:bCs/>
        </w:rPr>
      </w:pPr>
    </w:p>
    <w:p w14:paraId="685B085D" w14:textId="74BF1845" w:rsidR="0095173B" w:rsidRPr="00B741C4" w:rsidRDefault="00305DBB" w:rsidP="002124EC">
      <w:pPr>
        <w:spacing w:line="240" w:lineRule="auto"/>
        <w:contextualSpacing/>
        <w:rPr>
          <w:b/>
          <w:bCs/>
        </w:rPr>
      </w:pPr>
      <w:r w:rsidRPr="00B741C4">
        <w:rPr>
          <w:b/>
          <w:bCs/>
        </w:rPr>
        <w:t>SCHEDULE</w:t>
      </w:r>
    </w:p>
    <w:p w14:paraId="416DEF51" w14:textId="135CF28D" w:rsidR="00B7350B" w:rsidRPr="00B741C4" w:rsidRDefault="00B7350B" w:rsidP="002124EC">
      <w:pPr>
        <w:spacing w:line="240" w:lineRule="auto"/>
        <w:contextualSpacing/>
      </w:pPr>
      <w:r w:rsidRPr="00B741C4">
        <w:rPr>
          <w:b/>
          <w:bCs/>
        </w:rPr>
        <w:t>Request for Proposals Issued</w:t>
      </w:r>
      <w:r w:rsidR="002124EC" w:rsidRPr="00B741C4">
        <w:rPr>
          <w:b/>
          <w:bCs/>
        </w:rPr>
        <w:t xml:space="preserve">: </w:t>
      </w:r>
      <w:r w:rsidR="004E4FB4">
        <w:rPr>
          <w:bCs/>
        </w:rPr>
        <w:t xml:space="preserve">Tuesday September </w:t>
      </w:r>
      <w:r w:rsidR="007F5355">
        <w:rPr>
          <w:bCs/>
        </w:rPr>
        <w:t>22nd</w:t>
      </w:r>
      <w:r w:rsidR="00295F1E">
        <w:rPr>
          <w:bCs/>
        </w:rPr>
        <w:t>, 2026</w:t>
      </w:r>
    </w:p>
    <w:p w14:paraId="04051671" w14:textId="2A1889CE" w:rsidR="00F12B3F" w:rsidRPr="00F12B3F" w:rsidRDefault="00F12B3F" w:rsidP="002124EC">
      <w:pPr>
        <w:spacing w:line="240" w:lineRule="auto"/>
        <w:contextualSpacing/>
        <w:rPr>
          <w:bCs/>
        </w:rPr>
      </w:pPr>
      <w:r>
        <w:rPr>
          <w:b/>
          <w:bCs/>
        </w:rPr>
        <w:t xml:space="preserve">Declaration of Intent Due: </w:t>
      </w:r>
      <w:r w:rsidR="00295F1E">
        <w:rPr>
          <w:bCs/>
        </w:rPr>
        <w:t>Friday November 6th</w:t>
      </w:r>
      <w:r>
        <w:rPr>
          <w:bCs/>
        </w:rPr>
        <w:t>, 2026</w:t>
      </w:r>
    </w:p>
    <w:p w14:paraId="4CCE59A6" w14:textId="27A157B6" w:rsidR="00F12B3F" w:rsidRPr="00B741C4" w:rsidRDefault="00113551" w:rsidP="002124EC">
      <w:pPr>
        <w:spacing w:line="240" w:lineRule="auto"/>
        <w:contextualSpacing/>
      </w:pPr>
      <w:r w:rsidRPr="00B741C4">
        <w:rPr>
          <w:b/>
          <w:bCs/>
        </w:rPr>
        <w:t>Questions Due:</w:t>
      </w:r>
      <w:r w:rsidR="00211462" w:rsidRPr="00B741C4">
        <w:t xml:space="preserve"> </w:t>
      </w:r>
      <w:r w:rsidR="00D972E2" w:rsidRPr="00B741C4">
        <w:t xml:space="preserve">Questions are received and responded to on a rolling basis, but must be received by no later than </w:t>
      </w:r>
      <w:r w:rsidR="007F5355">
        <w:t>Friday November</w:t>
      </w:r>
      <w:r w:rsidR="00593F88">
        <w:t xml:space="preserve"> </w:t>
      </w:r>
      <w:r w:rsidR="007F5355">
        <w:t>20</w:t>
      </w:r>
      <w:r w:rsidR="00593F88">
        <w:t>th</w:t>
      </w:r>
      <w:r w:rsidR="00D972E2" w:rsidRPr="00B741C4">
        <w:t>, 202</w:t>
      </w:r>
      <w:r w:rsidR="0065589B">
        <w:t>6</w:t>
      </w:r>
    </w:p>
    <w:p w14:paraId="5F650F37" w14:textId="0F6A5A57" w:rsidR="00113551" w:rsidRPr="00B741C4" w:rsidRDefault="00113551" w:rsidP="002124EC">
      <w:pPr>
        <w:spacing w:line="240" w:lineRule="auto"/>
        <w:contextualSpacing/>
      </w:pPr>
      <w:r w:rsidRPr="00B741C4">
        <w:rPr>
          <w:b/>
          <w:bCs/>
        </w:rPr>
        <w:t>Proposals Due:</w:t>
      </w:r>
      <w:r w:rsidR="001A6F20" w:rsidRPr="00B741C4">
        <w:t xml:space="preserve"> </w:t>
      </w:r>
      <w:r w:rsidR="00593F88">
        <w:t>Friday December 4th</w:t>
      </w:r>
      <w:r w:rsidR="00211462" w:rsidRPr="00B741C4">
        <w:t>, 2026</w:t>
      </w:r>
    </w:p>
    <w:p w14:paraId="642079BF" w14:textId="1AE5398E" w:rsidR="00113551" w:rsidRPr="00B741C4" w:rsidRDefault="00113551" w:rsidP="00CF462F">
      <w:pPr>
        <w:spacing w:line="240" w:lineRule="auto"/>
        <w:contextualSpacing/>
      </w:pPr>
      <w:r w:rsidRPr="00B741C4">
        <w:rPr>
          <w:b/>
          <w:bCs/>
        </w:rPr>
        <w:t>Anticipated Award</w:t>
      </w:r>
      <w:r w:rsidRPr="00B741C4">
        <w:t>:</w:t>
      </w:r>
      <w:r w:rsidR="00D972E2" w:rsidRPr="00B741C4">
        <w:t xml:space="preserve"> </w:t>
      </w:r>
      <w:r w:rsidR="00593F88">
        <w:t>Winter</w:t>
      </w:r>
      <w:r w:rsidR="00FC7023">
        <w:t>/Spring</w:t>
      </w:r>
      <w:r w:rsidR="00D972E2" w:rsidRPr="00B741C4">
        <w:t xml:space="preserve"> 202</w:t>
      </w:r>
      <w:r w:rsidR="00593F88">
        <w:t>7</w:t>
      </w:r>
      <w:bookmarkStart w:id="0" w:name="_GoBack"/>
      <w:bookmarkEnd w:id="0"/>
    </w:p>
    <w:p w14:paraId="2F330736" w14:textId="77777777" w:rsidR="00CF462F" w:rsidRPr="00B741C4" w:rsidRDefault="00CF462F" w:rsidP="00CF462F">
      <w:pPr>
        <w:spacing w:line="240" w:lineRule="auto"/>
        <w:contextualSpacing/>
      </w:pPr>
    </w:p>
    <w:p w14:paraId="13223BE0" w14:textId="77777777" w:rsidR="00385A75" w:rsidRDefault="00385A75" w:rsidP="00CF462F">
      <w:pPr>
        <w:spacing w:line="240" w:lineRule="auto"/>
        <w:contextualSpacing/>
        <w:rPr>
          <w:b/>
          <w:bCs/>
        </w:rPr>
      </w:pPr>
    </w:p>
    <w:p w14:paraId="68AA0235" w14:textId="235FAC36" w:rsidR="00CC4D9C" w:rsidRPr="00385A75" w:rsidRDefault="00CF462F" w:rsidP="00CC4D9C">
      <w:pPr>
        <w:spacing w:line="240" w:lineRule="auto"/>
        <w:contextualSpacing/>
        <w:rPr>
          <w:b/>
          <w:bCs/>
        </w:rPr>
      </w:pPr>
      <w:r w:rsidRPr="00B741C4">
        <w:rPr>
          <w:b/>
          <w:bCs/>
        </w:rPr>
        <w:t>SUPPLEMENTAL INFORMATION</w:t>
      </w:r>
      <w:r w:rsidR="00CC4D9C">
        <w:rPr>
          <w:b/>
          <w:bCs/>
        </w:rPr>
        <w:t xml:space="preserve"> EXHIBITS</w:t>
      </w:r>
    </w:p>
    <w:p w14:paraId="32855893" w14:textId="77777777" w:rsidR="00FE791B" w:rsidRDefault="00CC4D9C" w:rsidP="00FE791B">
      <w:pPr>
        <w:spacing w:after="0" w:line="240" w:lineRule="auto"/>
        <w:rPr>
          <w:bCs/>
        </w:rPr>
      </w:pPr>
      <w:r>
        <w:rPr>
          <w:bCs/>
        </w:rPr>
        <w:t>Ex. 1</w:t>
      </w:r>
      <w:r w:rsidR="00FE791B">
        <w:rPr>
          <w:bCs/>
        </w:rPr>
        <w:t>.</w:t>
      </w:r>
      <w:r>
        <w:rPr>
          <w:bCs/>
        </w:rPr>
        <w:t xml:space="preserve"> </w:t>
      </w:r>
      <w:r w:rsidR="00B4285C" w:rsidRPr="00CC4D9C">
        <w:rPr>
          <w:bCs/>
        </w:rPr>
        <w:t>Summary Report and Marketing Flyer</w:t>
      </w:r>
    </w:p>
    <w:p w14:paraId="0C549AC1" w14:textId="5E2AFEFF" w:rsidR="007173E0" w:rsidRPr="00CC4D9C" w:rsidRDefault="00CC4D9C" w:rsidP="00FE791B">
      <w:pPr>
        <w:spacing w:after="0" w:line="240" w:lineRule="auto"/>
        <w:rPr>
          <w:bCs/>
        </w:rPr>
      </w:pPr>
      <w:r>
        <w:rPr>
          <w:bCs/>
        </w:rPr>
        <w:t>Ex. 2</w:t>
      </w:r>
      <w:r w:rsidR="00FE791B">
        <w:rPr>
          <w:bCs/>
        </w:rPr>
        <w:t>.</w:t>
      </w:r>
      <w:r>
        <w:rPr>
          <w:bCs/>
        </w:rPr>
        <w:t xml:space="preserve"> </w:t>
      </w:r>
      <w:r w:rsidR="00B4285C" w:rsidRPr="00CC4D9C">
        <w:rPr>
          <w:bCs/>
        </w:rPr>
        <w:t>Community Workshop Series Summary Report (Studio Enée, July 2025)</w:t>
      </w:r>
    </w:p>
    <w:p w14:paraId="382861EE" w14:textId="6D850201" w:rsidR="00B4285C" w:rsidRPr="00CC4D9C" w:rsidRDefault="00CC4D9C" w:rsidP="00FE791B">
      <w:pPr>
        <w:spacing w:after="0" w:line="240" w:lineRule="auto"/>
        <w:ind w:left="630" w:hanging="630"/>
        <w:rPr>
          <w:bCs/>
        </w:rPr>
      </w:pPr>
      <w:r>
        <w:rPr>
          <w:bCs/>
        </w:rPr>
        <w:t>Ex. 3</w:t>
      </w:r>
      <w:r w:rsidR="00FE791B">
        <w:rPr>
          <w:bCs/>
        </w:rPr>
        <w:t>.</w:t>
      </w:r>
      <w:r w:rsidR="00585C3F">
        <w:rPr>
          <w:bCs/>
        </w:rPr>
        <w:t xml:space="preserve"> </w:t>
      </w:r>
      <w:r w:rsidR="00B65BB9" w:rsidRPr="00CC4D9C">
        <w:rPr>
          <w:bCs/>
        </w:rPr>
        <w:t>Neighborhood Amenity, Demographic, Historical, and Market Analyses (Roderick Taylor, Harvard Kennedy School, 2004)</w:t>
      </w:r>
    </w:p>
    <w:p w14:paraId="6F6B056C" w14:textId="46725463" w:rsidR="008064C0" w:rsidRPr="00585C3F" w:rsidRDefault="00585C3F" w:rsidP="00FE791B">
      <w:pPr>
        <w:spacing w:after="0" w:line="240" w:lineRule="auto"/>
        <w:rPr>
          <w:bCs/>
        </w:rPr>
      </w:pPr>
      <w:r>
        <w:rPr>
          <w:bCs/>
        </w:rPr>
        <w:t xml:space="preserve">Ex. 4. </w:t>
      </w:r>
      <w:r w:rsidR="008064C0" w:rsidRPr="00585C3F">
        <w:rPr>
          <w:bCs/>
        </w:rPr>
        <w:t>Remedial Action Workplan</w:t>
      </w:r>
      <w:r w:rsidR="00B741C4" w:rsidRPr="00585C3F">
        <w:rPr>
          <w:bCs/>
        </w:rPr>
        <w:t xml:space="preserve"> </w:t>
      </w:r>
      <w:r w:rsidR="00B4285C" w:rsidRPr="00585C3F">
        <w:rPr>
          <w:bCs/>
        </w:rPr>
        <w:t>(Fuss &amp; O’Neil, February 2024)</w:t>
      </w:r>
    </w:p>
    <w:p w14:paraId="63B6517F" w14:textId="7F25A6F8" w:rsidR="00B4285C" w:rsidRPr="00585C3F" w:rsidRDefault="00585C3F" w:rsidP="00FE791B">
      <w:pPr>
        <w:spacing w:after="0" w:line="240" w:lineRule="auto"/>
        <w:rPr>
          <w:bCs/>
        </w:rPr>
      </w:pPr>
      <w:r>
        <w:rPr>
          <w:bCs/>
        </w:rPr>
        <w:t xml:space="preserve">Ex. 5. </w:t>
      </w:r>
      <w:r w:rsidR="00B4285C" w:rsidRPr="00585C3F">
        <w:rPr>
          <w:bCs/>
        </w:rPr>
        <w:t>Remedial Approval Letter (RIDEM, February 2024)</w:t>
      </w:r>
    </w:p>
    <w:p w14:paraId="4AA31C06" w14:textId="6BC10A29" w:rsidR="00B741C4" w:rsidRDefault="00CC4D9C" w:rsidP="00FE791B">
      <w:pPr>
        <w:spacing w:after="0" w:line="240" w:lineRule="auto"/>
        <w:ind w:left="540" w:hanging="540"/>
        <w:rPr>
          <w:bCs/>
        </w:rPr>
      </w:pPr>
      <w:r w:rsidRPr="00585C3F">
        <w:rPr>
          <w:bCs/>
        </w:rPr>
        <w:t xml:space="preserve">Ex. </w:t>
      </w:r>
      <w:r w:rsidR="00585C3F" w:rsidRPr="00585C3F">
        <w:rPr>
          <w:bCs/>
        </w:rPr>
        <w:t>6</w:t>
      </w:r>
      <w:r w:rsidRPr="00585C3F">
        <w:rPr>
          <w:bCs/>
        </w:rPr>
        <w:t xml:space="preserve">. </w:t>
      </w:r>
      <w:r w:rsidR="00D8746B" w:rsidRPr="00585C3F">
        <w:rPr>
          <w:bCs/>
        </w:rPr>
        <w:t xml:space="preserve">Class </w:t>
      </w:r>
      <w:r w:rsidRPr="00585C3F">
        <w:rPr>
          <w:bCs/>
        </w:rPr>
        <w:t xml:space="preserve">I Boundary Survey and Existing Conditions </w:t>
      </w:r>
      <w:r w:rsidR="00585C3F" w:rsidRPr="00585C3F">
        <w:rPr>
          <w:bCs/>
        </w:rPr>
        <w:t>Plan (</w:t>
      </w:r>
      <w:r w:rsidR="00B4285C" w:rsidRPr="00585C3F">
        <w:rPr>
          <w:bCs/>
        </w:rPr>
        <w:t>Douglas Design Group</w:t>
      </w:r>
      <w:r w:rsidR="00A7799A" w:rsidRPr="00585C3F">
        <w:rPr>
          <w:bCs/>
        </w:rPr>
        <w:t>,</w:t>
      </w:r>
      <w:r w:rsidR="00B4285C" w:rsidRPr="00585C3F">
        <w:rPr>
          <w:bCs/>
        </w:rPr>
        <w:t xml:space="preserve"> October 2025)</w:t>
      </w:r>
    </w:p>
    <w:p w14:paraId="67AFABD2" w14:textId="4276B9FA" w:rsidR="00FE791B" w:rsidRDefault="00FE791B" w:rsidP="00FE791B">
      <w:pPr>
        <w:spacing w:after="0" w:line="240" w:lineRule="auto"/>
        <w:ind w:left="540" w:hanging="540"/>
        <w:rPr>
          <w:bCs/>
        </w:rPr>
      </w:pPr>
      <w:r w:rsidRPr="00FE791B">
        <w:rPr>
          <w:bCs/>
        </w:rPr>
        <w:t>Ex. 7. Development Program Tables</w:t>
      </w:r>
    </w:p>
    <w:p w14:paraId="5FC98DD3" w14:textId="77777777" w:rsidR="00F12B3F" w:rsidRPr="00585C3F" w:rsidRDefault="00F12B3F" w:rsidP="00FE791B">
      <w:pPr>
        <w:spacing w:after="0" w:line="240" w:lineRule="auto"/>
        <w:ind w:left="540" w:hanging="540"/>
        <w:rPr>
          <w:bCs/>
        </w:rPr>
      </w:pPr>
    </w:p>
    <w:p w14:paraId="4B1CE294" w14:textId="29521AF7" w:rsidR="00475442" w:rsidRPr="00475442" w:rsidRDefault="00475442" w:rsidP="00FE791B">
      <w:pPr>
        <w:spacing w:after="0" w:line="240" w:lineRule="auto"/>
        <w:contextualSpacing/>
      </w:pPr>
      <w:r>
        <w:t>Th</w:t>
      </w:r>
      <w:r w:rsidR="0056337F">
        <w:t>is</w:t>
      </w:r>
      <w:r>
        <w:t xml:space="preserve"> supplement</w:t>
      </w:r>
      <w:r w:rsidR="0056337F">
        <w:t xml:space="preserve"> package</w:t>
      </w:r>
      <w:r>
        <w:t xml:space="preserve"> </w:t>
      </w:r>
      <w:r w:rsidR="0056337F">
        <w:t>is</w:t>
      </w:r>
      <w:r>
        <w:t xml:space="preserve"> available </w:t>
      </w:r>
      <w:r w:rsidR="00660643">
        <w:t xml:space="preserve">in a downloadable format </w:t>
      </w:r>
      <w:r w:rsidR="004B1AB6">
        <w:t>on the PRA</w:t>
      </w:r>
      <w:r w:rsidR="0056337F">
        <w:t xml:space="preserve"> website</w:t>
      </w:r>
      <w:r w:rsidR="006760A3">
        <w:t xml:space="preserve">, and may also be </w:t>
      </w:r>
      <w:r w:rsidR="00BA5D57">
        <w:t xml:space="preserve">shared via </w:t>
      </w:r>
      <w:r w:rsidR="00B120B5">
        <w:t>SharePoint</w:t>
      </w:r>
      <w:r w:rsidR="00BA5D57">
        <w:t xml:space="preserve"> </w:t>
      </w:r>
      <w:r w:rsidR="0056337F">
        <w:t xml:space="preserve">by request by emailing Erin Bradley at </w:t>
      </w:r>
      <w:hyperlink r:id="rId13" w:history="1">
        <w:r w:rsidR="00593F88" w:rsidRPr="007B0D0F">
          <w:rPr>
            <w:rStyle w:val="Hyperlink"/>
          </w:rPr>
          <w:t>ebradley@providenceri.gov</w:t>
        </w:r>
      </w:hyperlink>
      <w:r w:rsidR="00593F88">
        <w:rPr>
          <w:rStyle w:val="Hyperlink"/>
        </w:rPr>
        <w:t>.</w:t>
      </w:r>
      <w:r w:rsidR="0056337F">
        <w:t xml:space="preserve"> </w:t>
      </w:r>
      <w:r w:rsidR="00593F88">
        <w:t>Limited hard copies are available</w:t>
      </w:r>
      <w:r w:rsidR="00CB4C7D">
        <w:t xml:space="preserve"> by request</w:t>
      </w:r>
      <w:r w:rsidR="00593F88">
        <w:t>.</w:t>
      </w:r>
    </w:p>
    <w:p w14:paraId="4C85EC12" w14:textId="4682CE10" w:rsidR="00F12B3F" w:rsidRDefault="00F12B3F">
      <w:r>
        <w:br w:type="page"/>
      </w:r>
    </w:p>
    <w:p w14:paraId="7E05D9E9" w14:textId="2B7D6170" w:rsidR="0095173B" w:rsidRPr="00B741C4" w:rsidRDefault="00E52184" w:rsidP="005B00B3">
      <w:pPr>
        <w:spacing w:line="240" w:lineRule="auto"/>
        <w:contextualSpacing/>
      </w:pPr>
      <w:r w:rsidRPr="00B741C4">
        <w:rPr>
          <w:b/>
          <w:bCs/>
        </w:rPr>
        <w:lastRenderedPageBreak/>
        <w:t>SITE BACKGROUND</w:t>
      </w:r>
      <w:r w:rsidR="0095173B" w:rsidRPr="00B741C4">
        <w:br/>
      </w:r>
      <w:r w:rsidRPr="00B741C4">
        <w:t>T</w:t>
      </w:r>
      <w:r w:rsidR="00110745" w:rsidRPr="00B741C4">
        <w:t xml:space="preserve">he </w:t>
      </w:r>
      <w:r w:rsidR="005B4498" w:rsidRPr="00B741C4">
        <w:t>Property</w:t>
      </w:r>
      <w:r w:rsidR="00110745" w:rsidRPr="00B741C4">
        <w:t xml:space="preserve"> was</w:t>
      </w:r>
      <w:r w:rsidRPr="00B741C4">
        <w:t xml:space="preserve"> </w:t>
      </w:r>
      <w:r w:rsidR="009578E5" w:rsidRPr="00B741C4">
        <w:t xml:space="preserve">originally developed as </w:t>
      </w:r>
      <w:r w:rsidR="00B24C86" w:rsidRPr="00B741C4">
        <w:t>multiple</w:t>
      </w:r>
      <w:r w:rsidRPr="00B741C4">
        <w:t xml:space="preserve"> mixed-</w:t>
      </w:r>
      <w:r w:rsidR="005A45A9" w:rsidRPr="00B741C4">
        <w:t xml:space="preserve">use parcels </w:t>
      </w:r>
      <w:r w:rsidR="000405C4" w:rsidRPr="00B741C4">
        <w:t>within</w:t>
      </w:r>
      <w:r w:rsidR="00110745" w:rsidRPr="00B741C4">
        <w:t xml:space="preserve"> </w:t>
      </w:r>
      <w:r w:rsidR="00C45FE6">
        <w:t>Providence’s</w:t>
      </w:r>
      <w:r w:rsidR="00110745" w:rsidRPr="00B741C4">
        <w:t xml:space="preserve"> </w:t>
      </w:r>
      <w:r w:rsidR="00DC4A77" w:rsidRPr="00B741C4">
        <w:t>South Providence</w:t>
      </w:r>
      <w:r w:rsidR="00110745" w:rsidRPr="00B741C4">
        <w:t xml:space="preserve"> neighborhood</w:t>
      </w:r>
      <w:r w:rsidR="00DC722A" w:rsidRPr="00B741C4">
        <w:t xml:space="preserve">, including </w:t>
      </w:r>
      <w:r w:rsidR="00B71A95" w:rsidRPr="00B741C4">
        <w:t>portions</w:t>
      </w:r>
      <w:r w:rsidR="005A45A9" w:rsidRPr="00B741C4">
        <w:t xml:space="preserve"> of </w:t>
      </w:r>
      <w:r w:rsidR="00DC722A" w:rsidRPr="00B741C4">
        <w:t xml:space="preserve">the </w:t>
      </w:r>
      <w:r w:rsidR="00225607" w:rsidRPr="00B741C4">
        <w:t xml:space="preserve">former </w:t>
      </w:r>
      <w:r w:rsidR="00DC722A" w:rsidRPr="00B741C4">
        <w:t>Willard Ave commercial district</w:t>
      </w:r>
      <w:r w:rsidR="000F1ADD" w:rsidRPr="00B741C4">
        <w:t xml:space="preserve">. </w:t>
      </w:r>
      <w:r w:rsidR="00BA56CC" w:rsidRPr="00B741C4">
        <w:t>In 1954, t</w:t>
      </w:r>
      <w:r w:rsidR="00E55BDF" w:rsidRPr="00B741C4">
        <w:t xml:space="preserve">he Property </w:t>
      </w:r>
      <w:r w:rsidR="00B71A95" w:rsidRPr="00B741C4">
        <w:t>became part of</w:t>
      </w:r>
      <w:r w:rsidR="00354F64" w:rsidRPr="00B741C4">
        <w:t xml:space="preserve"> the city’s </w:t>
      </w:r>
      <w:r w:rsidR="00E55BDF" w:rsidRPr="00B741C4">
        <w:t>first</w:t>
      </w:r>
      <w:r w:rsidR="000F1ADD" w:rsidRPr="00B741C4">
        <w:t xml:space="preserve"> “urban renewal” </w:t>
      </w:r>
      <w:r w:rsidR="00E55BDF" w:rsidRPr="00B741C4">
        <w:t>project</w:t>
      </w:r>
      <w:r w:rsidR="00354F64" w:rsidRPr="00B741C4">
        <w:t>.</w:t>
      </w:r>
      <w:r w:rsidR="00E55BDF" w:rsidRPr="00B741C4">
        <w:t xml:space="preserve"> </w:t>
      </w:r>
      <w:r w:rsidR="00354F64" w:rsidRPr="00B741C4">
        <w:t>H</w:t>
      </w:r>
      <w:r w:rsidR="000F1ADD" w:rsidRPr="00B741C4">
        <w:t xml:space="preserve">istoric </w:t>
      </w:r>
      <w:r w:rsidR="00BA56CC" w:rsidRPr="00B741C4">
        <w:t>buildings were</w:t>
      </w:r>
      <w:r w:rsidR="000F1ADD" w:rsidRPr="00B741C4">
        <w:t xml:space="preserve"> </w:t>
      </w:r>
      <w:r w:rsidR="0014688A" w:rsidRPr="00B741C4">
        <w:t>razed</w:t>
      </w:r>
      <w:r w:rsidR="00D36AF9" w:rsidRPr="00B741C4">
        <w:t xml:space="preserve"> and replaced </w:t>
      </w:r>
      <w:r w:rsidR="00A544E7" w:rsidRPr="00B741C4">
        <w:t xml:space="preserve">by a </w:t>
      </w:r>
      <w:r w:rsidR="00FA0F6E" w:rsidRPr="00B741C4">
        <w:t xml:space="preserve">short-lived shopping center, before </w:t>
      </w:r>
      <w:r w:rsidR="00B24C86" w:rsidRPr="00B741C4">
        <w:t>once</w:t>
      </w:r>
      <w:r w:rsidR="00A544E7" w:rsidRPr="00B741C4">
        <w:t xml:space="preserve"> </w:t>
      </w:r>
      <w:r w:rsidR="00FA0F6E" w:rsidRPr="00B741C4">
        <w:t>again</w:t>
      </w:r>
      <w:r w:rsidR="00B24C86" w:rsidRPr="00B741C4">
        <w:t xml:space="preserve"> being</w:t>
      </w:r>
      <w:r w:rsidR="00FA0F6E" w:rsidRPr="00B741C4">
        <w:t xml:space="preserve"> redeveloped as the headquarters of the Urban League of Rhode Island</w:t>
      </w:r>
      <w:r w:rsidR="00AA4C3A" w:rsidRPr="00B741C4">
        <w:t>—a</w:t>
      </w:r>
      <w:r w:rsidR="0046023E" w:rsidRPr="00B741C4">
        <w:t xml:space="preserve"> vital </w:t>
      </w:r>
      <w:r w:rsidR="007739C5" w:rsidRPr="00B741C4">
        <w:t>resource</w:t>
      </w:r>
      <w:r w:rsidR="00C45FE6">
        <w:t xml:space="preserve"> that served the community</w:t>
      </w:r>
      <w:r w:rsidR="0046023E" w:rsidRPr="00B741C4">
        <w:t xml:space="preserve"> for decades. In </w:t>
      </w:r>
      <w:r w:rsidR="00C9256F" w:rsidRPr="00B741C4">
        <w:t>2022</w:t>
      </w:r>
      <w:r w:rsidR="0046023E" w:rsidRPr="00B741C4">
        <w:t xml:space="preserve">, </w:t>
      </w:r>
      <w:r w:rsidR="00CA659C" w:rsidRPr="00B741C4">
        <w:t xml:space="preserve">the Property was </w:t>
      </w:r>
      <w:r w:rsidR="00117528">
        <w:t xml:space="preserve">directly </w:t>
      </w:r>
      <w:r w:rsidR="00CA659C" w:rsidRPr="00B741C4">
        <w:t xml:space="preserve">acquired </w:t>
      </w:r>
      <w:r w:rsidR="00117528">
        <w:t xml:space="preserve">and land-banked </w:t>
      </w:r>
      <w:r w:rsidR="00CA659C" w:rsidRPr="00B741C4">
        <w:t>by the Agency</w:t>
      </w:r>
      <w:r w:rsidR="00117528">
        <w:t xml:space="preserve"> </w:t>
      </w:r>
      <w:r w:rsidR="00EB0B0F">
        <w:t xml:space="preserve">in </w:t>
      </w:r>
      <w:r w:rsidR="00C45FE6">
        <w:t>the City’s</w:t>
      </w:r>
      <w:r w:rsidR="00EB0B0F">
        <w:t xml:space="preserve"> Neighborhood Land Bank </w:t>
      </w:r>
      <w:r w:rsidR="00117528">
        <w:t>through a combination of U.S. Dep</w:t>
      </w:r>
      <w:r w:rsidR="00F7631B">
        <w:t>t.</w:t>
      </w:r>
      <w:r w:rsidR="00117528">
        <w:t xml:space="preserve"> of </w:t>
      </w:r>
      <w:r w:rsidR="00295212">
        <w:t>Housing and Urban Development</w:t>
      </w:r>
      <w:r w:rsidR="00117528">
        <w:t>, Agency, and American Rescue Plan Act funds</w:t>
      </w:r>
      <w:r w:rsidR="0046023E" w:rsidRPr="00B741C4">
        <w:t xml:space="preserve">. The </w:t>
      </w:r>
      <w:r w:rsidR="002233BA" w:rsidRPr="00B741C4">
        <w:rPr>
          <w:rFonts w:cstheme="minorHAnsi"/>
        </w:rPr>
        <w:t>Agency</w:t>
      </w:r>
      <w:r w:rsidR="0046023E" w:rsidRPr="00B741C4">
        <w:t xml:space="preserve"> </w:t>
      </w:r>
      <w:r w:rsidR="00CA659C" w:rsidRPr="00B741C4">
        <w:t>cleared the site</w:t>
      </w:r>
      <w:r w:rsidR="00117528">
        <w:t xml:space="preserve"> of </w:t>
      </w:r>
      <w:r w:rsidR="00C45FE6">
        <w:t>its</w:t>
      </w:r>
      <w:r w:rsidR="00117528">
        <w:t xml:space="preserve"> structure</w:t>
      </w:r>
      <w:r w:rsidR="00C45FE6">
        <w:t>s</w:t>
      </w:r>
      <w:r w:rsidR="00CA659C" w:rsidRPr="00B741C4">
        <w:t xml:space="preserve">, </w:t>
      </w:r>
      <w:r w:rsidR="006A6711" w:rsidRPr="00B741C4">
        <w:t xml:space="preserve">conducted environmental analysis and facilitated a </w:t>
      </w:r>
      <w:r w:rsidR="00117528">
        <w:t>R</w:t>
      </w:r>
      <w:r w:rsidR="006A6711" w:rsidRPr="00B741C4">
        <w:t xml:space="preserve">emedial </w:t>
      </w:r>
      <w:r w:rsidR="00117528">
        <w:t>A</w:t>
      </w:r>
      <w:r w:rsidR="006A6711" w:rsidRPr="00B741C4">
        <w:t xml:space="preserve">ction </w:t>
      </w:r>
      <w:r w:rsidR="00117528">
        <w:t>W</w:t>
      </w:r>
      <w:r w:rsidR="006A6711" w:rsidRPr="00B741C4">
        <w:t xml:space="preserve">ork </w:t>
      </w:r>
      <w:r w:rsidR="00117528">
        <w:t>P</w:t>
      </w:r>
      <w:r w:rsidR="006A6711" w:rsidRPr="00B741C4">
        <w:t>lan (</w:t>
      </w:r>
      <w:r w:rsidR="008C1CD7" w:rsidRPr="00B741C4">
        <w:t>included in this RFP</w:t>
      </w:r>
      <w:r w:rsidR="006A6711" w:rsidRPr="00B741C4">
        <w:t xml:space="preserve">). </w:t>
      </w:r>
      <w:r w:rsidR="002B63ED">
        <w:t>Spanning o</w:t>
      </w:r>
      <w:r w:rsidR="00ED2DF8" w:rsidRPr="00B741C4">
        <w:t xml:space="preserve">ver </w:t>
      </w:r>
      <w:r w:rsidR="002B63ED">
        <w:t>a</w:t>
      </w:r>
      <w:r w:rsidR="00ED2DF8" w:rsidRPr="00B741C4">
        <w:t xml:space="preserve"> year, a</w:t>
      </w:r>
      <w:r w:rsidR="00C60F33" w:rsidRPr="00B741C4">
        <w:t xml:space="preserve"> robust community engagement process was undertaken</w:t>
      </w:r>
      <w:r w:rsidR="001D60EB" w:rsidRPr="00B741C4">
        <w:t xml:space="preserve"> (</w:t>
      </w:r>
      <w:r w:rsidR="00A861B9">
        <w:t xml:space="preserve">the </w:t>
      </w:r>
      <w:r w:rsidR="00EB0B0F">
        <w:t>findings of which are</w:t>
      </w:r>
      <w:r w:rsidR="00EB0B0F" w:rsidRPr="00B741C4">
        <w:t xml:space="preserve"> included</w:t>
      </w:r>
      <w:r w:rsidR="008C1CD7" w:rsidRPr="00B741C4">
        <w:t xml:space="preserve"> as a supplement</w:t>
      </w:r>
      <w:r w:rsidR="001D60EB" w:rsidRPr="00B741C4">
        <w:t>)</w:t>
      </w:r>
      <w:r w:rsidR="00C60F33" w:rsidRPr="00B741C4">
        <w:t xml:space="preserve">. </w:t>
      </w:r>
      <w:r w:rsidR="006A6711" w:rsidRPr="00B741C4">
        <w:t xml:space="preserve">The Property is now </w:t>
      </w:r>
      <w:r w:rsidR="00C45FE6">
        <w:t>poised</w:t>
      </w:r>
      <w:r w:rsidR="006A6711" w:rsidRPr="00B741C4">
        <w:t xml:space="preserve"> for redevelopment</w:t>
      </w:r>
      <w:r w:rsidR="00117528">
        <w:t xml:space="preserve"> in accordance with that community vision</w:t>
      </w:r>
      <w:r w:rsidR="006A6711" w:rsidRPr="00B741C4">
        <w:t>.</w:t>
      </w:r>
    </w:p>
    <w:p w14:paraId="02D71C75" w14:textId="77777777" w:rsidR="006419B6" w:rsidRPr="00B741C4" w:rsidRDefault="006419B6" w:rsidP="005B00B3">
      <w:pPr>
        <w:spacing w:line="240" w:lineRule="auto"/>
        <w:contextualSpacing/>
      </w:pPr>
    </w:p>
    <w:p w14:paraId="3E9C1523" w14:textId="1EF72A9A" w:rsidR="004E09E2" w:rsidRPr="00B741C4" w:rsidRDefault="006419B6" w:rsidP="005B00B3">
      <w:pPr>
        <w:spacing w:line="240" w:lineRule="auto"/>
        <w:contextualSpacing/>
      </w:pPr>
      <w:r w:rsidRPr="00B741C4">
        <w:t xml:space="preserve">The site is located in the </w:t>
      </w:r>
      <w:r w:rsidR="00DC4A77" w:rsidRPr="00B741C4">
        <w:t>South</w:t>
      </w:r>
      <w:r w:rsidRPr="00B741C4">
        <w:t xml:space="preserve"> Providence</w:t>
      </w:r>
      <w:r w:rsidR="00C25045" w:rsidRPr="00B741C4">
        <w:t xml:space="preserve"> neighborhood</w:t>
      </w:r>
      <w:r w:rsidR="00187473" w:rsidRPr="00B741C4">
        <w:t>,</w:t>
      </w:r>
      <w:r w:rsidR="00C25045" w:rsidRPr="00B741C4">
        <w:t xml:space="preserve"> </w:t>
      </w:r>
      <w:r w:rsidR="004A3708" w:rsidRPr="00B741C4">
        <w:t xml:space="preserve">also known as “the South Side,” and in planning designations formally </w:t>
      </w:r>
      <w:r w:rsidR="007E2452">
        <w:t xml:space="preserve">as </w:t>
      </w:r>
      <w:r w:rsidR="004A3708" w:rsidRPr="00B741C4">
        <w:t>“Upper South Providence</w:t>
      </w:r>
      <w:r w:rsidR="002D1F85" w:rsidRPr="00B741C4">
        <w:t>.</w:t>
      </w:r>
      <w:r w:rsidR="004A3708" w:rsidRPr="00B741C4">
        <w:t xml:space="preserve">” </w:t>
      </w:r>
      <w:r w:rsidR="00187473" w:rsidRPr="00B741C4">
        <w:t>It is</w:t>
      </w:r>
      <w:r w:rsidR="0091613B" w:rsidRPr="00B741C4">
        <w:t xml:space="preserve"> </w:t>
      </w:r>
      <w:r w:rsidR="006B5A62" w:rsidRPr="00B741C4">
        <w:t>adjacent to</w:t>
      </w:r>
      <w:r w:rsidR="0091613B" w:rsidRPr="00B741C4">
        <w:t xml:space="preserve"> </w:t>
      </w:r>
      <w:r w:rsidR="002E2C18" w:rsidRPr="00B741C4">
        <w:t>what</w:t>
      </w:r>
      <w:r w:rsidR="00117528">
        <w:t xml:space="preserve"> is</w:t>
      </w:r>
      <w:r w:rsidR="002E2C18" w:rsidRPr="00B741C4">
        <w:t xml:space="preserve"> commonly referred to as </w:t>
      </w:r>
      <w:r w:rsidR="00883BAD">
        <w:t>the “</w:t>
      </w:r>
      <w:r w:rsidR="0091613B" w:rsidRPr="00B741C4">
        <w:t>Hospital District</w:t>
      </w:r>
      <w:r w:rsidR="002E2C18" w:rsidRPr="00B741C4">
        <w:t>”</w:t>
      </w:r>
      <w:r w:rsidR="00BB755E" w:rsidRPr="00B741C4">
        <w:t xml:space="preserve"> sub-neighborhood.</w:t>
      </w:r>
      <w:r w:rsidR="00D53744" w:rsidRPr="00B741C4">
        <w:t xml:space="preserve"> </w:t>
      </w:r>
      <w:r w:rsidR="00A03CE9" w:rsidRPr="00B741C4">
        <w:t xml:space="preserve">South Providence is a dynamic neighborhood with </w:t>
      </w:r>
      <w:r w:rsidR="008F0B66" w:rsidRPr="00B741C4">
        <w:t xml:space="preserve">a </w:t>
      </w:r>
      <w:r w:rsidR="00A03CE9" w:rsidRPr="00B741C4">
        <w:t xml:space="preserve">deep </w:t>
      </w:r>
      <w:r w:rsidR="008F0B66" w:rsidRPr="00B741C4">
        <w:t xml:space="preserve">sense of </w:t>
      </w:r>
      <w:r w:rsidR="00A03CE9" w:rsidRPr="00B741C4">
        <w:t xml:space="preserve">community and a strong network of institutions, businesses, and cultural resources. Home to major healthcare and educational anchors, local small businesses, and a diverse residential community, it offers both stability and opportunity for growth. The neighborhood’s civic </w:t>
      </w:r>
      <w:r w:rsidR="006B5A62" w:rsidRPr="00B741C4">
        <w:t xml:space="preserve">and cultural </w:t>
      </w:r>
      <w:r w:rsidR="00A03CE9" w:rsidRPr="00B741C4">
        <w:t>organizations, and accessible location within the city</w:t>
      </w:r>
      <w:r w:rsidR="00DD6971" w:rsidRPr="00B741C4">
        <w:t>,</w:t>
      </w:r>
      <w:r w:rsidR="00A03CE9" w:rsidRPr="00B741C4">
        <w:t xml:space="preserve"> make it a place of connection and resilience, where new investment can build upon existing strengths to serve residents and the broader Providence community.</w:t>
      </w:r>
      <w:r w:rsidR="004946C5" w:rsidRPr="00B741C4">
        <w:t xml:space="preserve"> </w:t>
      </w:r>
    </w:p>
    <w:p w14:paraId="305DA23B" w14:textId="32EEDBFE" w:rsidR="004E09E2" w:rsidRDefault="004E09E2" w:rsidP="005B00B3">
      <w:pPr>
        <w:spacing w:line="240" w:lineRule="auto"/>
        <w:contextualSpacing/>
      </w:pPr>
    </w:p>
    <w:p w14:paraId="36FD0A0A" w14:textId="77777777" w:rsidR="00385A75" w:rsidRPr="004E2B60" w:rsidRDefault="00385A75" w:rsidP="005B00B3">
      <w:pPr>
        <w:spacing w:line="240" w:lineRule="auto"/>
        <w:contextualSpacing/>
      </w:pPr>
    </w:p>
    <w:p w14:paraId="27CBF059" w14:textId="77777777" w:rsidR="00A0751B" w:rsidRPr="00B741C4" w:rsidRDefault="00A0751B" w:rsidP="00A0751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center"/>
        <w:rPr>
          <w:rFonts w:cstheme="minorHAnsi"/>
        </w:rPr>
      </w:pPr>
      <w:r w:rsidRPr="00B741C4">
        <w:rPr>
          <w:rFonts w:cstheme="minorHAnsi"/>
          <w:noProof/>
        </w:rPr>
        <w:lastRenderedPageBreak/>
        <w:drawing>
          <wp:inline distT="0" distB="0" distL="0" distR="0" wp14:anchorId="31F5B879" wp14:editId="4E78BB00">
            <wp:extent cx="4927600" cy="3695700"/>
            <wp:effectExtent l="0" t="0" r="6350" b="0"/>
            <wp:docPr id="14834578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951196" cy="3713397"/>
                    </a:xfrm>
                    <a:prstGeom prst="rect">
                      <a:avLst/>
                    </a:prstGeom>
                    <a:noFill/>
                    <a:ln>
                      <a:noFill/>
                    </a:ln>
                  </pic:spPr>
                </pic:pic>
              </a:graphicData>
            </a:graphic>
          </wp:inline>
        </w:drawing>
      </w:r>
    </w:p>
    <w:p w14:paraId="35AC638B" w14:textId="33E4603E" w:rsidR="00580A07" w:rsidRPr="00B741C4" w:rsidRDefault="00A0751B" w:rsidP="00A0751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center"/>
        <w:rPr>
          <w:rFonts w:cstheme="minorHAnsi"/>
          <w:i/>
          <w:iCs/>
        </w:rPr>
      </w:pPr>
      <w:r w:rsidRPr="00B741C4">
        <w:rPr>
          <w:rFonts w:cstheme="minorHAnsi"/>
          <w:i/>
          <w:iCs/>
        </w:rPr>
        <w:t xml:space="preserve">The Property </w:t>
      </w:r>
      <w:r w:rsidR="00580A07" w:rsidRPr="00B741C4">
        <w:rPr>
          <w:rFonts w:cstheme="minorHAnsi"/>
          <w:i/>
          <w:iCs/>
        </w:rPr>
        <w:t>(</w:t>
      </w:r>
      <w:r w:rsidRPr="00B741C4">
        <w:rPr>
          <w:rFonts w:cstheme="minorHAnsi"/>
          <w:i/>
          <w:iCs/>
        </w:rPr>
        <w:t>with a yellow border</w:t>
      </w:r>
      <w:r w:rsidR="00580A07" w:rsidRPr="00B741C4">
        <w:rPr>
          <w:rFonts w:cstheme="minorHAnsi"/>
          <w:i/>
          <w:iCs/>
        </w:rPr>
        <w:t>) and South Providence</w:t>
      </w:r>
      <w:r w:rsidR="008F6EC2" w:rsidRPr="00B741C4">
        <w:rPr>
          <w:rFonts w:cstheme="minorHAnsi"/>
          <w:i/>
          <w:iCs/>
        </w:rPr>
        <w:t xml:space="preserve"> neighborhood</w:t>
      </w:r>
      <w:r w:rsidR="00580A07" w:rsidRPr="00B741C4">
        <w:rPr>
          <w:rFonts w:cstheme="minorHAnsi"/>
          <w:i/>
          <w:iCs/>
        </w:rPr>
        <w:t xml:space="preserve"> in foreground</w:t>
      </w:r>
      <w:r w:rsidRPr="00B741C4">
        <w:rPr>
          <w:rFonts w:cstheme="minorHAnsi"/>
          <w:i/>
          <w:iCs/>
        </w:rPr>
        <w:t xml:space="preserve"> </w:t>
      </w:r>
    </w:p>
    <w:p w14:paraId="49D79B22" w14:textId="594EAF66" w:rsidR="009040BB" w:rsidRPr="00B741C4" w:rsidRDefault="00A0751B" w:rsidP="008F6EC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center"/>
        <w:rPr>
          <w:rFonts w:cstheme="minorHAnsi"/>
          <w:i/>
          <w:iCs/>
        </w:rPr>
      </w:pPr>
      <w:r w:rsidRPr="00B741C4">
        <w:rPr>
          <w:rFonts w:cstheme="minorHAnsi"/>
          <w:i/>
          <w:iCs/>
        </w:rPr>
        <w:t xml:space="preserve">The </w:t>
      </w:r>
      <w:r w:rsidR="00A16DA3" w:rsidRPr="00B741C4">
        <w:rPr>
          <w:rFonts w:cstheme="minorHAnsi"/>
          <w:i/>
          <w:iCs/>
        </w:rPr>
        <w:t>H</w:t>
      </w:r>
      <w:r w:rsidRPr="00B741C4">
        <w:rPr>
          <w:rFonts w:cstheme="minorHAnsi"/>
          <w:i/>
          <w:iCs/>
        </w:rPr>
        <w:t xml:space="preserve">ospital </w:t>
      </w:r>
      <w:r w:rsidR="00A16DA3" w:rsidRPr="00B741C4">
        <w:rPr>
          <w:rFonts w:cstheme="minorHAnsi"/>
          <w:i/>
          <w:iCs/>
        </w:rPr>
        <w:t>D</w:t>
      </w:r>
      <w:r w:rsidRPr="00B741C4">
        <w:rPr>
          <w:rFonts w:cstheme="minorHAnsi"/>
          <w:i/>
          <w:iCs/>
        </w:rPr>
        <w:t>istrict is in the background</w:t>
      </w:r>
    </w:p>
    <w:p w14:paraId="69F9413A" w14:textId="77777777" w:rsidR="00D0399E" w:rsidRPr="00B741C4" w:rsidRDefault="00D0399E" w:rsidP="009040BB">
      <w:pPr>
        <w:spacing w:line="240" w:lineRule="auto"/>
        <w:contextualSpacing/>
      </w:pPr>
    </w:p>
    <w:p w14:paraId="18F82810" w14:textId="74289BA5" w:rsidR="00484CB7" w:rsidRPr="00B741C4" w:rsidRDefault="009040BB" w:rsidP="005B00B3">
      <w:pPr>
        <w:spacing w:line="240" w:lineRule="auto"/>
        <w:contextualSpacing/>
      </w:pPr>
      <w:r w:rsidRPr="00B741C4">
        <w:t xml:space="preserve">The Hospital District, within South Providence, is home to three Brown University-affiliated teaching hospitals: Rhode Island Hospital (the largest </w:t>
      </w:r>
      <w:r w:rsidR="0003380E" w:rsidRPr="00B741C4">
        <w:t>medical center</w:t>
      </w:r>
      <w:r w:rsidRPr="00B741C4">
        <w:t xml:space="preserve"> in the region), Hasbro Children’s Hospital, and Women &amp; Infants Hospital; along with related uses such as medical offices</w:t>
      </w:r>
      <w:r w:rsidR="008C0E1C" w:rsidRPr="00B741C4">
        <w:t xml:space="preserve"> and</w:t>
      </w:r>
      <w:r w:rsidRPr="00B741C4">
        <w:t xml:space="preserve"> outpatient facilities. This area has close economic </w:t>
      </w:r>
      <w:r w:rsidR="008F6EC2" w:rsidRPr="00B741C4">
        <w:t>ties</w:t>
      </w:r>
      <w:r w:rsidRPr="00B741C4">
        <w:t xml:space="preserve"> to the Jewelry District, located just across I-95, where Brown University</w:t>
      </w:r>
      <w:r w:rsidR="00820CC8">
        <w:t>’s</w:t>
      </w:r>
      <w:r w:rsidRPr="00B741C4">
        <w:t xml:space="preserve"> Alpert Medical School, Brown University’s administration, the Rhode Island Nursing Education Center, and various life science uses, are located. The redevelopment of the Hospital District into a more multi-dimensional area is a </w:t>
      </w:r>
      <w:r w:rsidR="00D72A7E">
        <w:t>significant community</w:t>
      </w:r>
      <w:r w:rsidRPr="00B741C4">
        <w:t xml:space="preserve"> priority, and efforts are underway to rest</w:t>
      </w:r>
      <w:r w:rsidR="00D72A7E">
        <w:t>ore</w:t>
      </w:r>
      <w:r w:rsidRPr="00B741C4">
        <w:t xml:space="preserve"> the area’s urban fabric and better integrate medical</w:t>
      </w:r>
      <w:r w:rsidR="00722720" w:rsidRPr="00B741C4">
        <w:t xml:space="preserve">, </w:t>
      </w:r>
      <w:r w:rsidRPr="00B741C4">
        <w:t>educational</w:t>
      </w:r>
      <w:r w:rsidR="00722720" w:rsidRPr="00B741C4">
        <w:t>,</w:t>
      </w:r>
      <w:r w:rsidRPr="00B741C4">
        <w:t xml:space="preserve"> residential</w:t>
      </w:r>
      <w:r w:rsidR="00722720" w:rsidRPr="00B741C4">
        <w:t>,</w:t>
      </w:r>
      <w:r w:rsidRPr="00B741C4">
        <w:t xml:space="preserve"> commercial</w:t>
      </w:r>
      <w:r w:rsidR="00C13D2F" w:rsidRPr="00B741C4">
        <w:t>, and community</w:t>
      </w:r>
      <w:r w:rsidRPr="00B741C4">
        <w:t xml:space="preserve"> uses. </w:t>
      </w:r>
    </w:p>
    <w:p w14:paraId="76A1F102" w14:textId="77777777" w:rsidR="00A0751B" w:rsidRPr="00B741C4" w:rsidRDefault="00A0751B" w:rsidP="00A0751B">
      <w:pPr>
        <w:spacing w:line="240" w:lineRule="auto"/>
        <w:contextualSpacing/>
        <w:jc w:val="center"/>
      </w:pPr>
      <w:r w:rsidRPr="00B741C4">
        <w:rPr>
          <w:noProof/>
        </w:rPr>
        <w:lastRenderedPageBreak/>
        <w:drawing>
          <wp:inline distT="0" distB="0" distL="0" distR="0" wp14:anchorId="6CA80276" wp14:editId="04736627">
            <wp:extent cx="6083956" cy="3663388"/>
            <wp:effectExtent l="0" t="0" r="6350" b="1270"/>
            <wp:docPr id="110257026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083956" cy="3663388"/>
                    </a:xfrm>
                    <a:prstGeom prst="rect">
                      <a:avLst/>
                    </a:prstGeom>
                    <a:noFill/>
                    <a:ln>
                      <a:noFill/>
                    </a:ln>
                  </pic:spPr>
                </pic:pic>
              </a:graphicData>
            </a:graphic>
          </wp:inline>
        </w:drawing>
      </w:r>
    </w:p>
    <w:p w14:paraId="3DA7E279" w14:textId="00E4143B" w:rsidR="00A0751B" w:rsidRPr="00B741C4" w:rsidRDefault="00A1560B" w:rsidP="00A0751B">
      <w:pPr>
        <w:spacing w:line="240" w:lineRule="auto"/>
        <w:contextualSpacing/>
        <w:jc w:val="center"/>
        <w:rPr>
          <w:i/>
          <w:iCs/>
        </w:rPr>
      </w:pPr>
      <w:r w:rsidRPr="00B741C4">
        <w:rPr>
          <w:i/>
          <w:iCs/>
        </w:rPr>
        <w:t>Context map showing the Property and nearby institutions</w:t>
      </w:r>
    </w:p>
    <w:p w14:paraId="7144D168" w14:textId="77777777" w:rsidR="00A0751B" w:rsidRPr="00B741C4" w:rsidRDefault="00A0751B" w:rsidP="005B00B3">
      <w:pPr>
        <w:spacing w:line="240" w:lineRule="auto"/>
        <w:contextualSpacing/>
        <w:rPr>
          <w:b/>
          <w:bCs/>
        </w:rPr>
      </w:pPr>
    </w:p>
    <w:p w14:paraId="16A6A7AE" w14:textId="77777777" w:rsidR="00E7511B" w:rsidRDefault="00E7511B" w:rsidP="005B00B3">
      <w:pPr>
        <w:spacing w:line="240" w:lineRule="auto"/>
        <w:contextualSpacing/>
        <w:rPr>
          <w:b/>
          <w:bCs/>
        </w:rPr>
      </w:pPr>
    </w:p>
    <w:p w14:paraId="5392930C" w14:textId="77777777" w:rsidR="00385A75" w:rsidRDefault="00385A75" w:rsidP="00385A75">
      <w:pPr>
        <w:spacing w:line="240" w:lineRule="auto"/>
        <w:contextualSpacing/>
        <w:rPr>
          <w:b/>
        </w:rPr>
      </w:pPr>
      <w:r w:rsidRPr="00875D5B">
        <w:rPr>
          <w:b/>
        </w:rPr>
        <w:t>ZONING</w:t>
      </w:r>
    </w:p>
    <w:p w14:paraId="39201045" w14:textId="4DC45862" w:rsidR="00385A75" w:rsidRDefault="00385A75" w:rsidP="00385A75">
      <w:pPr>
        <w:spacing w:line="240" w:lineRule="auto"/>
        <w:contextualSpacing/>
      </w:pPr>
      <w:r>
        <w:t xml:space="preserve">The site is zoned C-3 “Heavy Commercial District.” This zoning allows for a mix of uses on-site, including residential, multi-tenant retail, and other commercial uses. See the City of Providence Zoning Ordinance for more clarification (commercial district information starts on page 44). </w:t>
      </w:r>
    </w:p>
    <w:p w14:paraId="1E1D09E6" w14:textId="77777777" w:rsidR="00385A75" w:rsidRDefault="00385A75" w:rsidP="00385A75">
      <w:pPr>
        <w:spacing w:line="240" w:lineRule="auto"/>
        <w:contextualSpacing/>
      </w:pPr>
    </w:p>
    <w:p w14:paraId="5B11866F" w14:textId="77777777" w:rsidR="00385A75" w:rsidRPr="00B741C4" w:rsidRDefault="00385A75" w:rsidP="00385A75">
      <w:pPr>
        <w:spacing w:line="240" w:lineRule="auto"/>
        <w:contextualSpacing/>
        <w:rPr>
          <w:b/>
          <w:bCs/>
        </w:rPr>
      </w:pPr>
      <w:r w:rsidRPr="00B741C4">
        <w:rPr>
          <w:b/>
          <w:bCs/>
        </w:rPr>
        <w:t>SITE VISIT</w:t>
      </w:r>
    </w:p>
    <w:p w14:paraId="4A5F2DE9" w14:textId="5AB803CB" w:rsidR="00385A75" w:rsidRDefault="00385A75" w:rsidP="00385A75">
      <w:pPr>
        <w:spacing w:line="240" w:lineRule="auto"/>
        <w:contextualSpacing/>
      </w:pPr>
      <w:r w:rsidRPr="00B741C4">
        <w:t xml:space="preserve">The Property is currently </w:t>
      </w:r>
      <w:r>
        <w:t>secured</w:t>
      </w:r>
      <w:r w:rsidRPr="00B741C4">
        <w:t xml:space="preserve">. </w:t>
      </w:r>
      <w:r w:rsidR="007A6020">
        <w:t xml:space="preserve">Site </w:t>
      </w:r>
      <w:r w:rsidRPr="00B741C4">
        <w:t xml:space="preserve">visits may be scheduled by request by emailing Erin Bradley, </w:t>
      </w:r>
      <w:hyperlink r:id="rId16" w:history="1">
        <w:r w:rsidRPr="006143B2">
          <w:rPr>
            <w:rStyle w:val="Hyperlink"/>
          </w:rPr>
          <w:t>ebradley@providenceri.gov</w:t>
        </w:r>
      </w:hyperlink>
      <w:r w:rsidRPr="00B741C4">
        <w:t>.</w:t>
      </w:r>
      <w:r>
        <w:t xml:space="preserve"> Most aspects of the site are visible from the public right of way. </w:t>
      </w:r>
    </w:p>
    <w:p w14:paraId="671C284A" w14:textId="3E428B9B" w:rsidR="00F12B3F" w:rsidRDefault="00F12B3F" w:rsidP="00385A75">
      <w:pPr>
        <w:spacing w:line="240" w:lineRule="auto"/>
        <w:contextualSpacing/>
      </w:pPr>
    </w:p>
    <w:p w14:paraId="19F2824B" w14:textId="5769D99B" w:rsidR="00F12B3F" w:rsidRDefault="00F12B3F" w:rsidP="00385A75">
      <w:pPr>
        <w:spacing w:line="240" w:lineRule="auto"/>
        <w:contextualSpacing/>
        <w:rPr>
          <w:b/>
        </w:rPr>
      </w:pPr>
      <w:r>
        <w:rPr>
          <w:b/>
        </w:rPr>
        <w:t>DECLARATION OF INTENT TO BID</w:t>
      </w:r>
    </w:p>
    <w:p w14:paraId="6D05B11A" w14:textId="38B670B7" w:rsidR="00F12B3F" w:rsidRPr="00F12B3F" w:rsidRDefault="00F12B3F" w:rsidP="00385A75">
      <w:pPr>
        <w:spacing w:line="240" w:lineRule="auto"/>
        <w:contextualSpacing/>
      </w:pPr>
      <w:r>
        <w:t xml:space="preserve">Prospective </w:t>
      </w:r>
      <w:r w:rsidR="00543CAF">
        <w:t xml:space="preserve">proposers are requested to inform PRA by </w:t>
      </w:r>
      <w:r w:rsidR="00A177A8">
        <w:t>Friday November 6</w:t>
      </w:r>
      <w:r w:rsidR="00A177A8" w:rsidRPr="00A177A8">
        <w:rPr>
          <w:vertAlign w:val="superscript"/>
        </w:rPr>
        <w:t>th</w:t>
      </w:r>
      <w:r w:rsidR="00A177A8">
        <w:t>, 2026</w:t>
      </w:r>
      <w:r w:rsidR="00D324CD">
        <w:t xml:space="preserve"> of their (non-binding</w:t>
      </w:r>
      <w:r w:rsidR="00A177A8">
        <w:t>, optional</w:t>
      </w:r>
      <w:r w:rsidR="00D324CD">
        <w:t>) intention to submit a bid</w:t>
      </w:r>
      <w:r w:rsidR="0042067F" w:rsidRPr="0042067F">
        <w:t xml:space="preserve"> </w:t>
      </w:r>
      <w:r w:rsidR="0042067F">
        <w:t>via email</w:t>
      </w:r>
      <w:r w:rsidR="00D324CD">
        <w:t xml:space="preserve"> to </w:t>
      </w:r>
      <w:r w:rsidR="00D324CD" w:rsidRPr="00B741C4">
        <w:t xml:space="preserve">Nicholas Cicchitelli, Director of Real Estate, at </w:t>
      </w:r>
      <w:hyperlink r:id="rId17" w:history="1">
        <w:r w:rsidR="00F66F93" w:rsidRPr="007B0D0F">
          <w:rPr>
            <w:rStyle w:val="Hyperlink"/>
          </w:rPr>
          <w:t>ncicchitelli@providenceri.gov</w:t>
        </w:r>
      </w:hyperlink>
      <w:r w:rsidR="00F66F93">
        <w:t xml:space="preserve">. </w:t>
      </w:r>
    </w:p>
    <w:p w14:paraId="530FB8CF" w14:textId="77777777" w:rsidR="00385A75" w:rsidRDefault="00385A75" w:rsidP="005B00B3">
      <w:pPr>
        <w:spacing w:line="240" w:lineRule="auto"/>
        <w:contextualSpacing/>
        <w:rPr>
          <w:b/>
          <w:bCs/>
        </w:rPr>
      </w:pPr>
    </w:p>
    <w:p w14:paraId="1A052CC0" w14:textId="09C73500" w:rsidR="009745CB" w:rsidRDefault="009745CB">
      <w:pPr>
        <w:rPr>
          <w:b/>
          <w:bCs/>
        </w:rPr>
      </w:pPr>
      <w:r>
        <w:rPr>
          <w:b/>
          <w:bCs/>
        </w:rPr>
        <w:br w:type="page"/>
      </w:r>
    </w:p>
    <w:p w14:paraId="3A48FD05" w14:textId="77777777" w:rsidR="00385A75" w:rsidRDefault="00385A75" w:rsidP="005B00B3">
      <w:pPr>
        <w:spacing w:line="240" w:lineRule="auto"/>
        <w:contextualSpacing/>
        <w:rPr>
          <w:b/>
          <w:bCs/>
        </w:rPr>
      </w:pPr>
    </w:p>
    <w:p w14:paraId="4185A9F8" w14:textId="1D31C953" w:rsidR="0095173B" w:rsidRPr="00B741C4" w:rsidRDefault="002F0FBB" w:rsidP="005B00B3">
      <w:pPr>
        <w:spacing w:line="240" w:lineRule="auto"/>
        <w:contextualSpacing/>
        <w:rPr>
          <w:b/>
          <w:bCs/>
        </w:rPr>
      </w:pPr>
      <w:r w:rsidRPr="00B741C4">
        <w:rPr>
          <w:b/>
          <w:bCs/>
        </w:rPr>
        <w:t>DEVELOPMENT OBJECTIVES</w:t>
      </w:r>
      <w:r w:rsidR="0095173B" w:rsidRPr="00B741C4">
        <w:br/>
      </w:r>
      <w:r w:rsidR="009F1FA2" w:rsidRPr="00B741C4">
        <w:t>The Agency</w:t>
      </w:r>
      <w:r w:rsidR="0095173B" w:rsidRPr="00B741C4">
        <w:t xml:space="preserve"> seeks proposals from qualified developers for any combination of uses that align with </w:t>
      </w:r>
      <w:r w:rsidR="009F1FA2" w:rsidRPr="00B741C4">
        <w:t>Agency</w:t>
      </w:r>
      <w:r w:rsidR="0095173B" w:rsidRPr="00B741C4">
        <w:t>’s objectives</w:t>
      </w:r>
      <w:r w:rsidR="00A175B2" w:rsidRPr="00B741C4">
        <w:t xml:space="preserve">. </w:t>
      </w:r>
      <w:r w:rsidR="00D021BE" w:rsidRPr="00B741C4">
        <w:t xml:space="preserve">Some considerations for preferences at the </w:t>
      </w:r>
      <w:r w:rsidR="00906D1D" w:rsidRPr="00B741C4">
        <w:t>Property</w:t>
      </w:r>
      <w:r w:rsidR="00D021BE" w:rsidRPr="00B741C4">
        <w:t xml:space="preserve"> include the following:</w:t>
      </w:r>
    </w:p>
    <w:p w14:paraId="46A539F8" w14:textId="36469111" w:rsidR="004C1478" w:rsidRDefault="004C1478" w:rsidP="00D27CFB">
      <w:pPr>
        <w:pStyle w:val="ListParagraph"/>
        <w:numPr>
          <w:ilvl w:val="0"/>
          <w:numId w:val="4"/>
        </w:numPr>
        <w:spacing w:line="240" w:lineRule="auto"/>
      </w:pPr>
      <w:r>
        <w:t xml:space="preserve">Guided by the community </w:t>
      </w:r>
      <w:r w:rsidR="00210824">
        <w:t>outreach that</w:t>
      </w:r>
      <w:r>
        <w:t xml:space="preserve"> concluded in Summer 2025 which identified multiple preferred uses</w:t>
      </w:r>
      <w:r w:rsidR="00544964">
        <w:t xml:space="preserve"> (see Ex. 2.)</w:t>
      </w:r>
      <w:r>
        <w:t xml:space="preserve">, it is expected that the successful proposal will contain a mix of </w:t>
      </w:r>
      <w:r w:rsidR="00EB0B0F">
        <w:t xml:space="preserve">responsive and beneficial </w:t>
      </w:r>
      <w:r>
        <w:t>uses on the 4.6-acre site.</w:t>
      </w:r>
    </w:p>
    <w:p w14:paraId="06ABD5CA" w14:textId="6CB02C86" w:rsidR="006F7E2A" w:rsidRPr="00B741C4" w:rsidRDefault="006F7E2A" w:rsidP="00D27CFB">
      <w:pPr>
        <w:pStyle w:val="ListParagraph"/>
        <w:numPr>
          <w:ilvl w:val="0"/>
          <w:numId w:val="4"/>
        </w:numPr>
        <w:spacing w:line="240" w:lineRule="auto"/>
      </w:pPr>
      <w:r w:rsidRPr="00B741C4">
        <w:t xml:space="preserve">Given the regional housing crisis, projects </w:t>
      </w:r>
      <w:r w:rsidR="00AB5004" w:rsidRPr="00B741C4">
        <w:t>offering</w:t>
      </w:r>
      <w:r w:rsidRPr="00B741C4">
        <w:t xml:space="preserve"> a significant quantity of housing are pre</w:t>
      </w:r>
      <w:r w:rsidR="00AE5EAC" w:rsidRPr="00B741C4">
        <w:t>ferred</w:t>
      </w:r>
      <w:r w:rsidR="00F43DA8">
        <w:t xml:space="preserve">. However, </w:t>
      </w:r>
      <w:r w:rsidR="00F43DA8" w:rsidRPr="009745CB">
        <w:rPr>
          <w:b/>
        </w:rPr>
        <w:t xml:space="preserve">any successful project must contain a component of affordable housing for Rhode Islanders earning 80% </w:t>
      </w:r>
      <w:r w:rsidR="00331284" w:rsidRPr="009745CB">
        <w:rPr>
          <w:b/>
        </w:rPr>
        <w:t>of area median income (</w:t>
      </w:r>
      <w:r w:rsidR="00F43DA8" w:rsidRPr="009745CB">
        <w:rPr>
          <w:b/>
        </w:rPr>
        <w:t>AMI</w:t>
      </w:r>
      <w:r w:rsidR="00331284" w:rsidRPr="009745CB">
        <w:rPr>
          <w:b/>
        </w:rPr>
        <w:t>)</w:t>
      </w:r>
      <w:r w:rsidR="00F43DA8" w:rsidRPr="009745CB">
        <w:rPr>
          <w:b/>
        </w:rPr>
        <w:t xml:space="preserve"> or below</w:t>
      </w:r>
      <w:r w:rsidR="00F43DA8">
        <w:t>.</w:t>
      </w:r>
    </w:p>
    <w:p w14:paraId="59C97284" w14:textId="3F3BB75B" w:rsidR="00D021BE" w:rsidRPr="00B741C4" w:rsidRDefault="00F43DA8" w:rsidP="00F43DA8">
      <w:pPr>
        <w:pStyle w:val="ListParagraph"/>
        <w:numPr>
          <w:ilvl w:val="1"/>
          <w:numId w:val="4"/>
        </w:numPr>
        <w:spacing w:line="240" w:lineRule="auto"/>
      </w:pPr>
      <w:r>
        <w:t>For the housing component(s), a</w:t>
      </w:r>
      <w:r w:rsidR="00297E31" w:rsidRPr="00B741C4">
        <w:t xml:space="preserve"> </w:t>
      </w:r>
      <w:r w:rsidR="00331284">
        <w:t xml:space="preserve">balanced </w:t>
      </w:r>
      <w:r w:rsidR="00297E31" w:rsidRPr="00B741C4">
        <w:t xml:space="preserve">mix of </w:t>
      </w:r>
      <w:r w:rsidR="00441CD5" w:rsidRPr="00B741C4">
        <w:t>market-rate</w:t>
      </w:r>
      <w:r w:rsidR="00561144" w:rsidRPr="00B741C4">
        <w:t>, workforce,</w:t>
      </w:r>
      <w:r w:rsidR="00441CD5" w:rsidRPr="00B741C4">
        <w:t xml:space="preserve"> </w:t>
      </w:r>
      <w:r w:rsidR="00331284">
        <w:t>and</w:t>
      </w:r>
      <w:r w:rsidR="00441CD5" w:rsidRPr="00B741C4">
        <w:t xml:space="preserve"> affordable</w:t>
      </w:r>
      <w:r w:rsidR="00297E31" w:rsidRPr="00B741C4">
        <w:t xml:space="preserve"> </w:t>
      </w:r>
      <w:r w:rsidR="00441CD5" w:rsidRPr="00B741C4">
        <w:t xml:space="preserve">housing </w:t>
      </w:r>
      <w:r>
        <w:t xml:space="preserve">units </w:t>
      </w:r>
      <w:r w:rsidR="00441CD5" w:rsidRPr="00B741C4">
        <w:t xml:space="preserve">is </w:t>
      </w:r>
      <w:r w:rsidR="00331284">
        <w:t xml:space="preserve">preferred in furtherance of the City’s Anti-Displacement and Comprehensive Housing Strategy goals and the stated preferences captured during the community engagement process. </w:t>
      </w:r>
    </w:p>
    <w:p w14:paraId="77E48A93" w14:textId="32049DF6" w:rsidR="00AE5EAC" w:rsidRPr="00B741C4" w:rsidRDefault="00210824" w:rsidP="00EE69AA">
      <w:pPr>
        <w:pStyle w:val="ListParagraph"/>
        <w:numPr>
          <w:ilvl w:val="0"/>
          <w:numId w:val="4"/>
        </w:numPr>
        <w:spacing w:line="240" w:lineRule="auto"/>
      </w:pPr>
      <w:r>
        <w:t>The Agency will consider</w:t>
      </w:r>
      <w:r w:rsidR="00AE5EAC" w:rsidRPr="00B741C4">
        <w:t xml:space="preserve"> proposals</w:t>
      </w:r>
      <w:r>
        <w:t xml:space="preserve"> that offer either</w:t>
      </w:r>
      <w:r w:rsidR="00AE5EAC" w:rsidRPr="00B741C4">
        <w:t xml:space="preserve"> fee simple land acquisition</w:t>
      </w:r>
      <w:r w:rsidR="000D7CF7">
        <w:t>(</w:t>
      </w:r>
      <w:r w:rsidR="00AE5EAC" w:rsidRPr="00B741C4">
        <w:t>s</w:t>
      </w:r>
      <w:r w:rsidR="000D7CF7">
        <w:t>)</w:t>
      </w:r>
      <w:r w:rsidR="00571B19">
        <w:t>,</w:t>
      </w:r>
      <w:r w:rsidR="00AE5EAC" w:rsidRPr="00B741C4">
        <w:t xml:space="preserve"> </w:t>
      </w:r>
      <w:r w:rsidR="000D7CF7">
        <w:t>or</w:t>
      </w:r>
      <w:r w:rsidR="00AE5EAC" w:rsidRPr="00B741C4">
        <w:t xml:space="preserve"> ground lease</w:t>
      </w:r>
      <w:r w:rsidR="000D7CF7">
        <w:t>(</w:t>
      </w:r>
      <w:r w:rsidR="00AE5EAC" w:rsidRPr="00B741C4">
        <w:t>s</w:t>
      </w:r>
      <w:r w:rsidR="000D7CF7">
        <w:t>),</w:t>
      </w:r>
      <w:r w:rsidR="00571B19">
        <w:t xml:space="preserve"> with terms and conditions considered </w:t>
      </w:r>
      <w:r w:rsidR="009831A5">
        <w:t xml:space="preserve">on </w:t>
      </w:r>
      <w:r w:rsidR="002549B4">
        <w:t>a</w:t>
      </w:r>
      <w:r w:rsidR="009831A5">
        <w:t xml:space="preserve"> holistic basis</w:t>
      </w:r>
      <w:r w:rsidR="00571B19">
        <w:t xml:space="preserve">. </w:t>
      </w:r>
    </w:p>
    <w:p w14:paraId="07B9963E" w14:textId="4A67A158" w:rsidR="00AE5EAC" w:rsidRPr="00B741C4" w:rsidRDefault="00AE5EAC" w:rsidP="00EE69AA">
      <w:pPr>
        <w:pStyle w:val="ListParagraph"/>
        <w:numPr>
          <w:ilvl w:val="0"/>
          <w:numId w:val="4"/>
        </w:numPr>
        <w:spacing w:line="240" w:lineRule="auto"/>
      </w:pPr>
      <w:r w:rsidRPr="00B741C4">
        <w:t xml:space="preserve">Projects that contribute </w:t>
      </w:r>
      <w:r w:rsidR="00290975" w:rsidRPr="00B741C4">
        <w:t>significantly to city tax revenue on an ongoing basis are preferred.</w:t>
      </w:r>
    </w:p>
    <w:p w14:paraId="625AF38C" w14:textId="24BB642F" w:rsidR="00B90FC1" w:rsidRPr="00B741C4" w:rsidRDefault="00D36FE0" w:rsidP="005B00B3">
      <w:pPr>
        <w:pStyle w:val="ListParagraph"/>
        <w:numPr>
          <w:ilvl w:val="0"/>
          <w:numId w:val="4"/>
        </w:numPr>
        <w:spacing w:line="240" w:lineRule="auto"/>
      </w:pPr>
      <w:r w:rsidRPr="00B741C4">
        <w:t>Design excellence</w:t>
      </w:r>
      <w:r w:rsidR="00B90FC1" w:rsidRPr="00B741C4">
        <w:t xml:space="preserve"> should be prioritized, including considerations of:</w:t>
      </w:r>
    </w:p>
    <w:p w14:paraId="18CEE127" w14:textId="0C77688C" w:rsidR="00B85F68" w:rsidRPr="00B741C4" w:rsidRDefault="00B85F68" w:rsidP="00B85F68">
      <w:pPr>
        <w:pStyle w:val="ListParagraph"/>
        <w:numPr>
          <w:ilvl w:val="1"/>
          <w:numId w:val="4"/>
        </w:numPr>
        <w:spacing w:line="240" w:lineRule="auto"/>
      </w:pPr>
      <w:r w:rsidRPr="00B741C4">
        <w:t>Quality architecture</w:t>
      </w:r>
      <w:r w:rsidR="00235C16" w:rsidRPr="00B741C4">
        <w:t>,</w:t>
      </w:r>
      <w:r w:rsidRPr="00B741C4">
        <w:t xml:space="preserve"> with specific consideration of material</w:t>
      </w:r>
      <w:r w:rsidR="00D36FE0" w:rsidRPr="00B741C4">
        <w:t>ity</w:t>
      </w:r>
      <w:r w:rsidR="002F3494" w:rsidRPr="00B741C4">
        <w:t xml:space="preserve"> and </w:t>
      </w:r>
      <w:r w:rsidR="00F9538A" w:rsidRPr="00B741C4">
        <w:t xml:space="preserve">façade </w:t>
      </w:r>
      <w:r w:rsidR="002F3494" w:rsidRPr="00B741C4">
        <w:t>composition</w:t>
      </w:r>
      <w:r w:rsidRPr="00B741C4">
        <w:t>.</w:t>
      </w:r>
    </w:p>
    <w:p w14:paraId="32576601" w14:textId="51472DC5" w:rsidR="00D021BE" w:rsidRPr="00B741C4" w:rsidRDefault="00201384" w:rsidP="007764A2">
      <w:pPr>
        <w:pStyle w:val="ListParagraph"/>
        <w:numPr>
          <w:ilvl w:val="1"/>
          <w:numId w:val="4"/>
        </w:numPr>
        <w:spacing w:line="240" w:lineRule="auto"/>
      </w:pPr>
      <w:r w:rsidRPr="00B741C4">
        <w:t>Quality urban design and site planning, including</w:t>
      </w:r>
      <w:r w:rsidR="00681D1D" w:rsidRPr="00B741C4">
        <w:t>:</w:t>
      </w:r>
      <w:r w:rsidRPr="00B741C4">
        <w:t xml:space="preserve"> p</w:t>
      </w:r>
      <w:r w:rsidR="003E3427" w:rsidRPr="00B741C4">
        <w:t xml:space="preserve">ermeability through the </w:t>
      </w:r>
      <w:r w:rsidR="00B90FC1" w:rsidRPr="00B741C4">
        <w:t>Property and connections to adjacent institutions</w:t>
      </w:r>
      <w:r w:rsidR="007764A2" w:rsidRPr="00B741C4">
        <w:t>,</w:t>
      </w:r>
      <w:r w:rsidR="00FB36E9">
        <w:t xml:space="preserve"> public open space,</w:t>
      </w:r>
      <w:r w:rsidR="00FA7817" w:rsidRPr="00B741C4">
        <w:t xml:space="preserve"> links</w:t>
      </w:r>
      <w:r w:rsidR="007764A2" w:rsidRPr="00B741C4">
        <w:t xml:space="preserve"> to the surrounding street grid, and proper treatment of key corners of the Property</w:t>
      </w:r>
      <w:r w:rsidR="00FB36E9">
        <w:t xml:space="preserve"> including opportunities for public art collaboration with the community and City</w:t>
      </w:r>
      <w:r w:rsidR="007764A2" w:rsidRPr="00B741C4">
        <w:t>.</w:t>
      </w:r>
    </w:p>
    <w:p w14:paraId="1DC2D7D2" w14:textId="7B5D2433" w:rsidR="00B90FC1" w:rsidRPr="00B741C4" w:rsidRDefault="00B90FC1" w:rsidP="00B90FC1">
      <w:pPr>
        <w:pStyle w:val="ListParagraph"/>
        <w:numPr>
          <w:ilvl w:val="1"/>
          <w:numId w:val="4"/>
        </w:numPr>
        <w:spacing w:line="240" w:lineRule="auto"/>
      </w:pPr>
      <w:r w:rsidRPr="00B741C4">
        <w:t>Open space</w:t>
      </w:r>
      <w:r w:rsidR="00BB3ED7" w:rsidRPr="00B741C4">
        <w:t xml:space="preserve"> and intentional landscaping</w:t>
      </w:r>
      <w:r w:rsidR="00FC6FA7" w:rsidRPr="00B741C4">
        <w:t>.</w:t>
      </w:r>
    </w:p>
    <w:p w14:paraId="7AC77182" w14:textId="01961CD1" w:rsidR="00FC6FA7" w:rsidRPr="00B741C4" w:rsidRDefault="00FC6FA7" w:rsidP="00C25FB3">
      <w:pPr>
        <w:pStyle w:val="ListParagraph"/>
        <w:numPr>
          <w:ilvl w:val="2"/>
          <w:numId w:val="4"/>
        </w:numPr>
        <w:spacing w:line="240" w:lineRule="auto"/>
      </w:pPr>
      <w:r w:rsidRPr="00B741C4">
        <w:t xml:space="preserve">Preservation </w:t>
      </w:r>
      <w:r w:rsidR="00331284">
        <w:t xml:space="preserve">and improvement </w:t>
      </w:r>
      <w:r w:rsidRPr="00B741C4">
        <w:t xml:space="preserve">of existing 30-foot wide “green belt” </w:t>
      </w:r>
      <w:r w:rsidR="00C25FB3" w:rsidRPr="00B741C4">
        <w:t xml:space="preserve">setback </w:t>
      </w:r>
      <w:r w:rsidRPr="00B741C4">
        <w:t>along Prairie Avenue.</w:t>
      </w:r>
    </w:p>
    <w:p w14:paraId="15560F91" w14:textId="4DB8DF78" w:rsidR="00C6074E" w:rsidRPr="00B741C4" w:rsidRDefault="00C6074E" w:rsidP="00E72DEE">
      <w:pPr>
        <w:pStyle w:val="ListParagraph"/>
        <w:numPr>
          <w:ilvl w:val="1"/>
          <w:numId w:val="4"/>
        </w:numPr>
        <w:spacing w:line="240" w:lineRule="auto"/>
      </w:pPr>
      <w:r w:rsidRPr="00B741C4">
        <w:t>Gestures that tie together the institutional Hospital District and the residential scale of the South Providence neighborhood</w:t>
      </w:r>
      <w:r w:rsidR="00E72DEE" w:rsidRPr="00B741C4">
        <w:t xml:space="preserve">, including massing that is responsive to its adjacencies, with highest densities close to the north and east sides of the </w:t>
      </w:r>
      <w:r w:rsidR="001855EC" w:rsidRPr="00B741C4">
        <w:t>P</w:t>
      </w:r>
      <w:r w:rsidR="00E72DEE" w:rsidRPr="00B741C4">
        <w:t>ropert</w:t>
      </w:r>
      <w:r w:rsidR="001855EC" w:rsidRPr="00B741C4">
        <w:t>y</w:t>
      </w:r>
      <w:r w:rsidR="00E72DEE" w:rsidRPr="00B741C4">
        <w:t xml:space="preserve">, with some massing relief closer to </w:t>
      </w:r>
      <w:r w:rsidR="001855EC" w:rsidRPr="00B741C4">
        <w:t xml:space="preserve">the Property’s </w:t>
      </w:r>
      <w:r w:rsidR="00E72DEE" w:rsidRPr="00B741C4">
        <w:t>south and west sides.</w:t>
      </w:r>
    </w:p>
    <w:p w14:paraId="2671C850" w14:textId="62515DDF" w:rsidR="00887509" w:rsidRPr="00B741C4" w:rsidRDefault="00773204" w:rsidP="00B90FC1">
      <w:pPr>
        <w:pStyle w:val="ListParagraph"/>
        <w:numPr>
          <w:ilvl w:val="1"/>
          <w:numId w:val="4"/>
        </w:numPr>
        <w:spacing w:line="240" w:lineRule="auto"/>
      </w:pPr>
      <w:r w:rsidRPr="00B741C4">
        <w:t>Street</w:t>
      </w:r>
      <w:r w:rsidR="00887509" w:rsidRPr="00B741C4">
        <w:t xml:space="preserve"> activation</w:t>
      </w:r>
      <w:r w:rsidR="002D04E9" w:rsidRPr="00B741C4">
        <w:t xml:space="preserve"> through lively ground floor uses and thoughtful urban design strategies</w:t>
      </w:r>
      <w:r w:rsidR="00887509" w:rsidRPr="00B741C4">
        <w:t>. Where commercial uses aren’t located</w:t>
      </w:r>
      <w:r w:rsidR="008C38F4" w:rsidRPr="00B741C4">
        <w:t xml:space="preserve"> on the street-facing portion of the ground floor</w:t>
      </w:r>
      <w:r w:rsidR="00B75CC0" w:rsidRPr="00B741C4">
        <w:t>,</w:t>
      </w:r>
      <w:r w:rsidR="00887509" w:rsidRPr="00B741C4">
        <w:t xml:space="preserve"> residential units opening </w:t>
      </w:r>
      <w:r w:rsidR="00577631" w:rsidRPr="00B741C4">
        <w:t>directly to the outside are encouraged.</w:t>
      </w:r>
    </w:p>
    <w:p w14:paraId="2A420787" w14:textId="6AFFD693" w:rsidR="00717D01" w:rsidRPr="00B741C4" w:rsidRDefault="00577631" w:rsidP="00A0751B">
      <w:pPr>
        <w:pStyle w:val="ListParagraph"/>
        <w:numPr>
          <w:ilvl w:val="1"/>
          <w:numId w:val="4"/>
        </w:numPr>
        <w:spacing w:line="240" w:lineRule="auto"/>
      </w:pPr>
      <w:r w:rsidRPr="00B741C4">
        <w:t>Thoughtful considerations of service access</w:t>
      </w:r>
      <w:r w:rsidR="002B744E" w:rsidRPr="00B741C4">
        <w:t>, including loading, parking, and trash.</w:t>
      </w:r>
    </w:p>
    <w:p w14:paraId="622DE69C" w14:textId="3891BE4C" w:rsidR="006B61DB" w:rsidRPr="00B741C4" w:rsidRDefault="006A59A4" w:rsidP="006A59A4">
      <w:pPr>
        <w:pStyle w:val="ListParagraph"/>
        <w:numPr>
          <w:ilvl w:val="0"/>
          <w:numId w:val="4"/>
        </w:numPr>
        <w:spacing w:line="240" w:lineRule="auto"/>
      </w:pPr>
      <w:r w:rsidRPr="00B741C4">
        <w:t>The inclusion of</w:t>
      </w:r>
      <w:r w:rsidR="00057F6B" w:rsidRPr="00B741C4">
        <w:t xml:space="preserve"> spaces for</w:t>
      </w:r>
      <w:r w:rsidRPr="00B741C4">
        <w:t xml:space="preserve"> community facilit</w:t>
      </w:r>
      <w:r w:rsidR="00057F6B" w:rsidRPr="00B741C4">
        <w:t>ies</w:t>
      </w:r>
      <w:r w:rsidRPr="00B741C4">
        <w:t>/service</w:t>
      </w:r>
      <w:r w:rsidR="00057F6B" w:rsidRPr="00B741C4">
        <w:t>-</w:t>
      </w:r>
      <w:r w:rsidRPr="00B741C4">
        <w:t>based organization</w:t>
      </w:r>
      <w:r w:rsidR="006D40E1" w:rsidRPr="00B741C4">
        <w:t>s</w:t>
      </w:r>
      <w:r w:rsidRPr="00B741C4">
        <w:t xml:space="preserve"> </w:t>
      </w:r>
      <w:r w:rsidR="00717D01" w:rsidRPr="00B741C4">
        <w:t>(</w:t>
      </w:r>
      <w:r w:rsidRPr="00B741C4">
        <w:t>even if specific organization</w:t>
      </w:r>
      <w:r w:rsidR="00717D01" w:rsidRPr="00B741C4">
        <w:t>s</w:t>
      </w:r>
      <w:r w:rsidRPr="00B741C4">
        <w:t xml:space="preserve"> </w:t>
      </w:r>
      <w:r w:rsidR="00717D01" w:rsidRPr="00B741C4">
        <w:t>are not yet</w:t>
      </w:r>
      <w:r w:rsidRPr="00B741C4">
        <w:t xml:space="preserve"> identified</w:t>
      </w:r>
      <w:r w:rsidR="00832DD3" w:rsidRPr="00B741C4">
        <w:t xml:space="preserve"> during the RFP process</w:t>
      </w:r>
      <w:r w:rsidR="00717D01" w:rsidRPr="00B741C4">
        <w:t>)</w:t>
      </w:r>
      <w:r w:rsidR="00D623A9" w:rsidRPr="00B741C4">
        <w:t>.</w:t>
      </w:r>
    </w:p>
    <w:p w14:paraId="1BF99002" w14:textId="5F96BD98" w:rsidR="00CD6EA4" w:rsidRPr="00B741C4" w:rsidRDefault="008E0CFF" w:rsidP="00832DD3">
      <w:pPr>
        <w:pStyle w:val="ListParagraph"/>
        <w:numPr>
          <w:ilvl w:val="0"/>
          <w:numId w:val="4"/>
        </w:numPr>
        <w:spacing w:line="240" w:lineRule="auto"/>
      </w:pPr>
      <w:r w:rsidRPr="00B741C4">
        <w:t>The inclusion</w:t>
      </w:r>
      <w:r w:rsidR="003E01D2" w:rsidRPr="00B741C4">
        <w:t xml:space="preserve"> of retail </w:t>
      </w:r>
      <w:r w:rsidR="00E313BD">
        <w:t xml:space="preserve">amenities </w:t>
      </w:r>
      <w:r w:rsidR="003E01D2" w:rsidRPr="00B741C4">
        <w:t xml:space="preserve">serving </w:t>
      </w:r>
      <w:r w:rsidR="00E313BD">
        <w:t>the needs of</w:t>
      </w:r>
      <w:r w:rsidR="00CD6EA4" w:rsidRPr="00B741C4">
        <w:t xml:space="preserve"> the</w:t>
      </w:r>
      <w:r w:rsidRPr="00B741C4">
        <w:t xml:space="preserve"> </w:t>
      </w:r>
      <w:r w:rsidR="00CD6EA4" w:rsidRPr="00B741C4">
        <w:t>neighborhood</w:t>
      </w:r>
      <w:r w:rsidR="00FA340D" w:rsidRPr="00B741C4">
        <w:t xml:space="preserve">, </w:t>
      </w:r>
      <w:r w:rsidR="002C0844" w:rsidRPr="00B741C4">
        <w:t xml:space="preserve">especially </w:t>
      </w:r>
      <w:r w:rsidR="00E10382">
        <w:t>purveyors</w:t>
      </w:r>
      <w:r w:rsidR="00CD6EA4" w:rsidRPr="00B741C4">
        <w:t xml:space="preserve"> </w:t>
      </w:r>
      <w:r w:rsidR="00E10382">
        <w:t>of</w:t>
      </w:r>
      <w:r w:rsidR="00E10382" w:rsidRPr="00B741C4">
        <w:t xml:space="preserve"> </w:t>
      </w:r>
      <w:r w:rsidR="00CD6EA4" w:rsidRPr="00B741C4">
        <w:t>fresh food</w:t>
      </w:r>
      <w:r w:rsidR="00E10382">
        <w:t xml:space="preserve">, that </w:t>
      </w:r>
      <w:r w:rsidR="00C214FC">
        <w:t xml:space="preserve">address the shortage of food </w:t>
      </w:r>
      <w:r w:rsidR="00E10382">
        <w:t>services</w:t>
      </w:r>
      <w:r w:rsidR="00C214FC">
        <w:t xml:space="preserve"> in the neighborhood</w:t>
      </w:r>
      <w:r w:rsidR="0046276B">
        <w:t xml:space="preserve"> (See Ex. 3.1).</w:t>
      </w:r>
    </w:p>
    <w:p w14:paraId="12A0B9EE" w14:textId="66BCF5CB" w:rsidR="00356492" w:rsidRPr="00B741C4" w:rsidRDefault="00356492" w:rsidP="005B00B3">
      <w:pPr>
        <w:pStyle w:val="ListParagraph"/>
        <w:numPr>
          <w:ilvl w:val="0"/>
          <w:numId w:val="4"/>
        </w:numPr>
        <w:spacing w:line="240" w:lineRule="auto"/>
      </w:pPr>
      <w:r w:rsidRPr="00B741C4">
        <w:lastRenderedPageBreak/>
        <w:t xml:space="preserve">Commercial uses providing </w:t>
      </w:r>
      <w:r w:rsidR="00C73324" w:rsidRPr="00B741C4">
        <w:t xml:space="preserve">economic </w:t>
      </w:r>
      <w:r w:rsidR="00AE5FEA" w:rsidRPr="00B741C4">
        <w:t>opportunities</w:t>
      </w:r>
      <w:r w:rsidRPr="00B741C4">
        <w:t xml:space="preserve"> and amenities to </w:t>
      </w:r>
      <w:r w:rsidR="00537414" w:rsidRPr="00B741C4">
        <w:t xml:space="preserve">both </w:t>
      </w:r>
      <w:r w:rsidRPr="00B741C4">
        <w:t>South Providence</w:t>
      </w:r>
      <w:r w:rsidR="00AC59A0" w:rsidRPr="00B741C4">
        <w:t xml:space="preserve"> and the City of Providence overall.</w:t>
      </w:r>
    </w:p>
    <w:p w14:paraId="10045B7E" w14:textId="7AAA8DC9" w:rsidR="002F0FBB" w:rsidRPr="00B741C4" w:rsidRDefault="002F0FBB" w:rsidP="0003734C">
      <w:pPr>
        <w:spacing w:line="240" w:lineRule="auto"/>
        <w:contextualSpacing/>
        <w:rPr>
          <w:b/>
          <w:bCs/>
        </w:rPr>
      </w:pPr>
      <w:r w:rsidRPr="00B741C4">
        <w:rPr>
          <w:b/>
          <w:bCs/>
        </w:rPr>
        <w:t>PHASING</w:t>
      </w:r>
    </w:p>
    <w:p w14:paraId="3071D1FD" w14:textId="4754D68C" w:rsidR="004A35E8" w:rsidRPr="00B741C4" w:rsidRDefault="00F9107F" w:rsidP="00912318">
      <w:pPr>
        <w:spacing w:line="240" w:lineRule="auto"/>
        <w:contextualSpacing/>
      </w:pPr>
      <w:r w:rsidRPr="00B741C4">
        <w:t>As t</w:t>
      </w:r>
      <w:r w:rsidR="004A35E8" w:rsidRPr="00B741C4">
        <w:t>he Property is 4.6 acres</w:t>
      </w:r>
      <w:r w:rsidRPr="00B741C4">
        <w:t>, R</w:t>
      </w:r>
      <w:r w:rsidR="004A35E8" w:rsidRPr="00B741C4">
        <w:t xml:space="preserve">espondents may choose to propose a </w:t>
      </w:r>
      <w:r w:rsidR="001D41F9" w:rsidRPr="00B741C4">
        <w:t>multi-</w:t>
      </w:r>
      <w:r w:rsidR="004A35E8" w:rsidRPr="00B741C4">
        <w:t xml:space="preserve">phased development. Please note the following </w:t>
      </w:r>
      <w:r w:rsidR="000B1ADE" w:rsidRPr="00B741C4">
        <w:t>for RFP responses with multiple phases</w:t>
      </w:r>
      <w:r w:rsidR="004A35E8" w:rsidRPr="00B741C4">
        <w:t>:</w:t>
      </w:r>
    </w:p>
    <w:p w14:paraId="1991B0AD" w14:textId="6C4883F5" w:rsidR="004A35E8" w:rsidRPr="00B741C4" w:rsidRDefault="004A35E8" w:rsidP="00912318">
      <w:pPr>
        <w:pStyle w:val="ListParagraph"/>
        <w:numPr>
          <w:ilvl w:val="0"/>
          <w:numId w:val="32"/>
        </w:numPr>
        <w:spacing w:line="240" w:lineRule="auto"/>
      </w:pPr>
      <w:r w:rsidRPr="00B741C4">
        <w:t xml:space="preserve">Proposing a </w:t>
      </w:r>
      <w:r w:rsidR="001D41F9" w:rsidRPr="00B741C4">
        <w:t>multi-</w:t>
      </w:r>
      <w:r w:rsidRPr="00B741C4">
        <w:t xml:space="preserve">phased project will </w:t>
      </w:r>
      <w:r w:rsidR="004B6558" w:rsidRPr="00B741C4">
        <w:t>neither</w:t>
      </w:r>
      <w:r w:rsidRPr="00B741C4">
        <w:t xml:space="preserve"> reduce</w:t>
      </w:r>
      <w:r w:rsidR="004B6558" w:rsidRPr="00B741C4">
        <w:t xml:space="preserve"> nor improve</w:t>
      </w:r>
      <w:r w:rsidRPr="00B741C4">
        <w:t xml:space="preserve"> the likelihood of selection.</w:t>
      </w:r>
    </w:p>
    <w:p w14:paraId="349C340A" w14:textId="5A2FF2A1" w:rsidR="001C3DAE" w:rsidRPr="00B741C4" w:rsidRDefault="000C64A5" w:rsidP="00912318">
      <w:pPr>
        <w:pStyle w:val="ListParagraph"/>
        <w:numPr>
          <w:ilvl w:val="0"/>
          <w:numId w:val="32"/>
        </w:numPr>
        <w:spacing w:line="240" w:lineRule="auto"/>
      </w:pPr>
      <w:r w:rsidRPr="00B741C4">
        <w:t>I</w:t>
      </w:r>
      <w:r w:rsidR="001C3DAE" w:rsidRPr="00B741C4">
        <w:t xml:space="preserve">n the event a </w:t>
      </w:r>
      <w:r w:rsidR="001D41F9" w:rsidRPr="00B741C4">
        <w:t>multi-</w:t>
      </w:r>
      <w:r w:rsidR="001C3DAE" w:rsidRPr="00B741C4">
        <w:t xml:space="preserve">phased project is selected, </w:t>
      </w:r>
      <w:r w:rsidR="00D67E08" w:rsidRPr="00B741C4">
        <w:t xml:space="preserve">the Property will be subdivided. Portions of the site </w:t>
      </w:r>
      <w:r w:rsidR="00A526AE" w:rsidRPr="00B741C4">
        <w:t xml:space="preserve">will be sold </w:t>
      </w:r>
      <w:r w:rsidR="00A61853" w:rsidRPr="00B741C4">
        <w:t xml:space="preserve">or leased </w:t>
      </w:r>
      <w:r w:rsidR="00A526AE" w:rsidRPr="00B741C4">
        <w:t xml:space="preserve">to the </w:t>
      </w:r>
      <w:r w:rsidR="00E00EB0" w:rsidRPr="00B741C4">
        <w:t>D</w:t>
      </w:r>
      <w:r w:rsidR="00A526AE" w:rsidRPr="00B741C4">
        <w:t xml:space="preserve">esignated </w:t>
      </w:r>
      <w:r w:rsidR="00E00EB0" w:rsidRPr="00B741C4">
        <w:t>D</w:t>
      </w:r>
      <w:r w:rsidR="00A526AE" w:rsidRPr="00B741C4">
        <w:t xml:space="preserve">eveloper as they are “shovel-ready” for a given phase. </w:t>
      </w:r>
      <w:r w:rsidR="005469DD" w:rsidRPr="00B741C4">
        <w:t xml:space="preserve">Remaining portions of the </w:t>
      </w:r>
      <w:r w:rsidR="001D41F9" w:rsidRPr="00B741C4">
        <w:t>P</w:t>
      </w:r>
      <w:r w:rsidR="005469DD" w:rsidRPr="00B741C4">
        <w:t xml:space="preserve">roperty will be retained by the </w:t>
      </w:r>
      <w:r w:rsidR="009F1FA2" w:rsidRPr="00B741C4">
        <w:t>Agency</w:t>
      </w:r>
      <w:r w:rsidR="005469DD" w:rsidRPr="00B741C4">
        <w:t xml:space="preserve"> until future phases are ready for groundbreaking. </w:t>
      </w:r>
    </w:p>
    <w:p w14:paraId="716DDFE0" w14:textId="1EB3BEC1" w:rsidR="00234BC1" w:rsidRPr="00B741C4" w:rsidRDefault="004A35E8" w:rsidP="00234BC1">
      <w:pPr>
        <w:pStyle w:val="ListParagraph"/>
        <w:numPr>
          <w:ilvl w:val="0"/>
          <w:numId w:val="32"/>
        </w:numPr>
        <w:spacing w:line="240" w:lineRule="auto"/>
      </w:pPr>
      <w:r w:rsidRPr="00B741C4">
        <w:t>Respondents may begin development on either the north or south portion of the parcel, at their discretion</w:t>
      </w:r>
      <w:r w:rsidR="007224B2" w:rsidRPr="00B741C4">
        <w:t xml:space="preserve">, but </w:t>
      </w:r>
      <w:r w:rsidR="00C0789B" w:rsidRPr="00B741C4">
        <w:t xml:space="preserve">Respondents </w:t>
      </w:r>
      <w:r w:rsidR="007224B2" w:rsidRPr="00B741C4">
        <w:t xml:space="preserve">should be clear </w:t>
      </w:r>
      <w:r w:rsidR="00CC2730" w:rsidRPr="00B741C4">
        <w:t xml:space="preserve">in their proposals </w:t>
      </w:r>
      <w:r w:rsidR="007224B2" w:rsidRPr="00B741C4">
        <w:t>about order of development</w:t>
      </w:r>
      <w:r w:rsidR="00A61853" w:rsidRPr="00B741C4">
        <w:t xml:space="preserve"> phasing</w:t>
      </w:r>
      <w:r w:rsidR="007224B2" w:rsidRPr="00B741C4">
        <w:t>.</w:t>
      </w:r>
    </w:p>
    <w:p w14:paraId="3DCE93F4" w14:textId="01E65D01" w:rsidR="00912318" w:rsidRPr="00B741C4" w:rsidRDefault="00912318" w:rsidP="00912318">
      <w:pPr>
        <w:pStyle w:val="ListParagraph"/>
        <w:numPr>
          <w:ilvl w:val="0"/>
          <w:numId w:val="32"/>
        </w:numPr>
        <w:spacing w:line="240" w:lineRule="auto"/>
      </w:pPr>
      <w:r w:rsidRPr="00B741C4">
        <w:t>Respondents must provide a comprehensive phasing plan covering the entire development. At a minimum, submissions must include:</w:t>
      </w:r>
    </w:p>
    <w:p w14:paraId="05F7CAD8" w14:textId="5CE2C9AD" w:rsidR="00912318" w:rsidRPr="00B741C4" w:rsidRDefault="00912318" w:rsidP="006C4CC4">
      <w:pPr>
        <w:pStyle w:val="ListParagraph"/>
        <w:numPr>
          <w:ilvl w:val="1"/>
          <w:numId w:val="32"/>
        </w:numPr>
        <w:spacing w:line="240" w:lineRule="auto"/>
      </w:pPr>
      <w:r w:rsidRPr="00B741C4">
        <w:t>Full phas</w:t>
      </w:r>
      <w:r w:rsidR="006C4CC4" w:rsidRPr="00B741C4">
        <w:t>ing plan</w:t>
      </w:r>
      <w:r w:rsidRPr="00B741C4">
        <w:t xml:space="preserve">: A fully developed plan for all phases, including site design, building program, </w:t>
      </w:r>
      <w:r w:rsidR="006C4CC4" w:rsidRPr="00B741C4">
        <w:t>anticipated massing, building orientations and entrances, circulation, parking, open space, and site connectivity</w:t>
      </w:r>
      <w:r w:rsidR="00F25CE4" w:rsidRPr="00B741C4">
        <w:t>,</w:t>
      </w:r>
      <w:r w:rsidR="00C318CD" w:rsidRPr="00B741C4">
        <w:t xml:space="preserve"> and</w:t>
      </w:r>
      <w:r w:rsidR="00F25CE4" w:rsidRPr="00B741C4">
        <w:t xml:space="preserve"> </w:t>
      </w:r>
      <w:r w:rsidRPr="00B741C4">
        <w:t>financing and implementation strateg</w:t>
      </w:r>
      <w:r w:rsidR="00E52691" w:rsidRPr="00B741C4">
        <w:t>ies</w:t>
      </w:r>
      <w:r w:rsidRPr="00B741C4">
        <w:t>.</w:t>
      </w:r>
    </w:p>
    <w:p w14:paraId="0E2D8661" w14:textId="6F58750B" w:rsidR="00912318" w:rsidRPr="00B741C4" w:rsidRDefault="00912318" w:rsidP="00912318">
      <w:pPr>
        <w:pStyle w:val="ListParagraph"/>
        <w:numPr>
          <w:ilvl w:val="1"/>
          <w:numId w:val="32"/>
        </w:numPr>
        <w:spacing w:line="240" w:lineRule="auto"/>
      </w:pPr>
      <w:r w:rsidRPr="00B741C4">
        <w:t>Phased pro forma: A financial model that incorporates all phases</w:t>
      </w:r>
      <w:r w:rsidR="00ED66FA" w:rsidRPr="00B741C4">
        <w:t xml:space="preserve"> </w:t>
      </w:r>
      <w:r w:rsidRPr="00B741C4">
        <w:t xml:space="preserve">broken out by </w:t>
      </w:r>
      <w:r w:rsidR="00F25CE4" w:rsidRPr="00B741C4">
        <w:t>each</w:t>
      </w:r>
      <w:r w:rsidR="00ED66FA" w:rsidRPr="00B741C4">
        <w:t xml:space="preserve"> distinct</w:t>
      </w:r>
      <w:r w:rsidR="00F25CE4" w:rsidRPr="00B741C4">
        <w:t xml:space="preserve"> phase, and</w:t>
      </w:r>
      <w:r w:rsidR="00ED66FA" w:rsidRPr="00B741C4">
        <w:t xml:space="preserve"> an</w:t>
      </w:r>
      <w:r w:rsidR="00F25CE4" w:rsidRPr="00B741C4">
        <w:t xml:space="preserve"> additional “</w:t>
      </w:r>
      <w:r w:rsidR="00ED66FA" w:rsidRPr="00B741C4">
        <w:t>rolled</w:t>
      </w:r>
      <w:r w:rsidR="00F25CE4" w:rsidRPr="00B741C4">
        <w:t>-up” pro forma showing the viability and return metrics of the overall project.</w:t>
      </w:r>
    </w:p>
    <w:p w14:paraId="0388FCC7" w14:textId="6B432024" w:rsidR="00912318" w:rsidRPr="00B741C4" w:rsidRDefault="00912318" w:rsidP="00912318">
      <w:pPr>
        <w:pStyle w:val="ListParagraph"/>
        <w:numPr>
          <w:ilvl w:val="1"/>
          <w:numId w:val="32"/>
        </w:numPr>
        <w:spacing w:line="240" w:lineRule="auto"/>
      </w:pPr>
      <w:r w:rsidRPr="00B741C4">
        <w:t>A clear description of which uses are planned for each phase. Proposals that prioritize community-serving elements (such as community space, fresh food access</w:t>
      </w:r>
      <w:r w:rsidR="00B72A03" w:rsidRPr="00B741C4">
        <w:t>, and</w:t>
      </w:r>
      <w:r w:rsidRPr="00B741C4">
        <w:t xml:space="preserve"> open space) in early phases will be viewed more favorably.</w:t>
      </w:r>
    </w:p>
    <w:p w14:paraId="21E93FCB" w14:textId="10B851B2" w:rsidR="00C60EBE" w:rsidRPr="00B741C4" w:rsidRDefault="00912318" w:rsidP="005B00B3">
      <w:pPr>
        <w:pStyle w:val="ListParagraph"/>
        <w:numPr>
          <w:ilvl w:val="1"/>
          <w:numId w:val="32"/>
        </w:numPr>
        <w:spacing w:line="240" w:lineRule="auto"/>
      </w:pPr>
      <w:r w:rsidRPr="00B741C4">
        <w:t>Infrastructure and site features: A delineation of infrastructure and shared site features (utilities, stormwater, open space, parking, etc.) by phase, with an explanation of how these will be delivered and maintained over time.</w:t>
      </w:r>
    </w:p>
    <w:p w14:paraId="4FEF85F1" w14:textId="76CE9C65" w:rsidR="00237020" w:rsidRPr="00B741C4" w:rsidRDefault="00237020" w:rsidP="005B00B3">
      <w:pPr>
        <w:pStyle w:val="ListParagraph"/>
        <w:numPr>
          <w:ilvl w:val="1"/>
          <w:numId w:val="32"/>
        </w:numPr>
        <w:spacing w:line="240" w:lineRule="auto"/>
      </w:pPr>
      <w:r w:rsidRPr="00B741C4">
        <w:t>Preservation of a 30’ greenbelt buffer along Prairie Ave</w:t>
      </w:r>
      <w:r w:rsidR="00C111EE" w:rsidRPr="00B741C4">
        <w:t xml:space="preserve"> implemented during each phase</w:t>
      </w:r>
      <w:r w:rsidRPr="00B741C4">
        <w:t>.</w:t>
      </w:r>
    </w:p>
    <w:p w14:paraId="1B4AA055" w14:textId="77777777" w:rsidR="005111A2" w:rsidRDefault="005111A2" w:rsidP="005B00B3">
      <w:pPr>
        <w:spacing w:line="240" w:lineRule="auto"/>
        <w:contextualSpacing/>
        <w:rPr>
          <w:b/>
          <w:bCs/>
        </w:rPr>
      </w:pPr>
    </w:p>
    <w:p w14:paraId="017F475C" w14:textId="6F1F353F" w:rsidR="00131938" w:rsidRDefault="00131938" w:rsidP="005B00B3">
      <w:pPr>
        <w:spacing w:line="240" w:lineRule="auto"/>
        <w:contextualSpacing/>
        <w:rPr>
          <w:b/>
          <w:bCs/>
        </w:rPr>
      </w:pPr>
      <w:r>
        <w:rPr>
          <w:b/>
          <w:bCs/>
        </w:rPr>
        <w:t>NOTICE OF FUNDING AVAILABILITY</w:t>
      </w:r>
    </w:p>
    <w:p w14:paraId="7FCC7182" w14:textId="70192BA9" w:rsidR="00131938" w:rsidRDefault="008232BA" w:rsidP="005B00B3">
      <w:pPr>
        <w:spacing w:line="240" w:lineRule="auto"/>
        <w:contextualSpacing/>
        <w:rPr>
          <w:bCs/>
          <w:lang w:val="en"/>
        </w:rPr>
      </w:pPr>
      <w:r>
        <w:rPr>
          <w:bCs/>
        </w:rPr>
        <w:t>As an enticement to proposers, t</w:t>
      </w:r>
      <w:r w:rsidR="00131938">
        <w:rPr>
          <w:bCs/>
        </w:rPr>
        <w:t>he Agency is reserving up to $500,000</w:t>
      </w:r>
      <w:r>
        <w:rPr>
          <w:bCs/>
        </w:rPr>
        <w:t xml:space="preserve"> in</w:t>
      </w:r>
      <w:r w:rsidR="005411AA">
        <w:rPr>
          <w:bCs/>
        </w:rPr>
        <w:t xml:space="preserve"> match</w:t>
      </w:r>
      <w:r w:rsidR="00F111F8" w:rsidRPr="00F111F8">
        <w:rPr>
          <w:bCs/>
          <w:lang w:val="en"/>
        </w:rPr>
        <w:t xml:space="preserve"> funding </w:t>
      </w:r>
      <w:r w:rsidR="00331284">
        <w:rPr>
          <w:bCs/>
          <w:lang w:val="en"/>
        </w:rPr>
        <w:t xml:space="preserve">through </w:t>
      </w:r>
      <w:r w:rsidR="00F111F8" w:rsidRPr="00F111F8">
        <w:rPr>
          <w:bCs/>
          <w:lang w:val="en"/>
        </w:rPr>
        <w:t>to</w:t>
      </w:r>
      <w:r>
        <w:rPr>
          <w:bCs/>
          <w:lang w:val="en"/>
        </w:rPr>
        <w:t xml:space="preserve"> the Designated Developer to off-set </w:t>
      </w:r>
      <w:r w:rsidR="005411AA">
        <w:rPr>
          <w:bCs/>
          <w:lang w:val="en"/>
        </w:rPr>
        <w:t xml:space="preserve">eligible project costs relating to </w:t>
      </w:r>
      <w:r w:rsidR="00331284">
        <w:rPr>
          <w:bCs/>
          <w:lang w:val="en"/>
        </w:rPr>
        <w:t xml:space="preserve">inclusion of </w:t>
      </w:r>
      <w:r w:rsidR="00F111F8" w:rsidRPr="00F111F8">
        <w:rPr>
          <w:bCs/>
          <w:lang w:val="en"/>
        </w:rPr>
        <w:t xml:space="preserve">affordable housing </w:t>
      </w:r>
      <w:r w:rsidR="005411AA">
        <w:rPr>
          <w:bCs/>
          <w:lang w:val="en"/>
        </w:rPr>
        <w:t xml:space="preserve">on the site. </w:t>
      </w:r>
      <w:r w:rsidR="00E13AA2">
        <w:rPr>
          <w:bCs/>
        </w:rPr>
        <w:t xml:space="preserve">Eligibility for this funding is tied to provision of </w:t>
      </w:r>
      <w:r w:rsidR="00E13AA2" w:rsidRPr="00E13AA2">
        <w:rPr>
          <w:bCs/>
        </w:rPr>
        <w:t xml:space="preserve">affordable rental and/or homeownership units priced to be no more than 30% of income for households earning no more than 80% of AMI for homeownership units, and no more than 65% of AMI for rental units. </w:t>
      </w:r>
      <w:r w:rsidR="00E13AA2">
        <w:rPr>
          <w:bCs/>
        </w:rPr>
        <w:t xml:space="preserve"> </w:t>
      </w:r>
      <w:r w:rsidR="00E13AA2" w:rsidRPr="00E13AA2">
        <w:rPr>
          <w:bCs/>
        </w:rPr>
        <w:t xml:space="preserve">All developers must guarantee (via a Land Use Restrictive Covenant or other affordability mechanism) 20 years or more of long-term continuous affordability in assisted projects. Units meeting core program requirements (income limits, tenant protections, affordability period, and </w:t>
      </w:r>
      <w:r w:rsidR="00E13AA2" w:rsidRPr="00E13AA2">
        <w:rPr>
          <w:bCs/>
        </w:rPr>
        <w:lastRenderedPageBreak/>
        <w:t xml:space="preserve">housing quality standards) for federal programs, such as the Low-Income Housing Tax Credit and HOME Investment Partnerships Programs, </w:t>
      </w:r>
      <w:r w:rsidR="00E13AA2">
        <w:rPr>
          <w:bCs/>
        </w:rPr>
        <w:t>are</w:t>
      </w:r>
      <w:r w:rsidR="00E13AA2" w:rsidRPr="00E13AA2">
        <w:rPr>
          <w:bCs/>
        </w:rPr>
        <w:t xml:space="preserve"> considered “presumptively eligible” under </w:t>
      </w:r>
      <w:r w:rsidR="00F66F93">
        <w:rPr>
          <w:bCs/>
        </w:rPr>
        <w:t xml:space="preserve">Agency funding. </w:t>
      </w:r>
    </w:p>
    <w:p w14:paraId="67473F25" w14:textId="334E64AE" w:rsidR="005411AA" w:rsidRDefault="005411AA" w:rsidP="005B00B3">
      <w:pPr>
        <w:spacing w:line="240" w:lineRule="auto"/>
        <w:contextualSpacing/>
        <w:rPr>
          <w:b/>
          <w:bCs/>
        </w:rPr>
      </w:pPr>
    </w:p>
    <w:p w14:paraId="019F39F8" w14:textId="257C58D5" w:rsidR="005411AA" w:rsidRDefault="005411AA" w:rsidP="005411AA">
      <w:pPr>
        <w:spacing w:line="240" w:lineRule="auto"/>
        <w:contextualSpacing/>
        <w:rPr>
          <w:bCs/>
        </w:rPr>
      </w:pPr>
      <w:r w:rsidRPr="005411AA">
        <w:rPr>
          <w:bCs/>
          <w:lang w:val="en"/>
        </w:rPr>
        <w:t xml:space="preserve">Sections 45-31-7 and 45-32-5(11) of the Rhode Island General Laws authorize the </w:t>
      </w:r>
      <w:r w:rsidR="008D6BB3">
        <w:rPr>
          <w:bCs/>
          <w:lang w:val="en"/>
        </w:rPr>
        <w:t>Agency</w:t>
      </w:r>
      <w:r w:rsidRPr="005411AA">
        <w:rPr>
          <w:bCs/>
          <w:lang w:val="en"/>
        </w:rPr>
        <w:t xml:space="preserve"> to lend money for the purpose of eliminating and preventing blighted and substandard areas through redevelopment.  Chapter 13, Article III, Section 13-18 of the Providence Code of Ordinances authorizes the allocation of Program funding solely for the purpose of funding construction, development or financing mechanisms of affordable housing for rental or home ownership.</w:t>
      </w:r>
      <w:r w:rsidRPr="005411AA">
        <w:rPr>
          <w:bCs/>
        </w:rPr>
        <w:t xml:space="preserve">  Uses of funds may include customary and reasonable costs associated with the acquisition, development, redevelopment, rehabilitation, construction, and/or preservation of deed-restricted, long-term affordable housing.</w:t>
      </w:r>
    </w:p>
    <w:p w14:paraId="1C0DE86A" w14:textId="5C99DE0F" w:rsidR="00E13AA2" w:rsidRDefault="00E13AA2" w:rsidP="005411AA">
      <w:pPr>
        <w:spacing w:line="240" w:lineRule="auto"/>
        <w:contextualSpacing/>
        <w:rPr>
          <w:bCs/>
        </w:rPr>
      </w:pPr>
    </w:p>
    <w:p w14:paraId="15E8BE18" w14:textId="01124E61" w:rsidR="00E13AA2" w:rsidRPr="005411AA" w:rsidRDefault="00E13AA2" w:rsidP="005411AA">
      <w:pPr>
        <w:spacing w:line="240" w:lineRule="auto"/>
        <w:contextualSpacing/>
        <w:rPr>
          <w:bCs/>
        </w:rPr>
      </w:pPr>
      <w:r>
        <w:rPr>
          <w:bCs/>
        </w:rPr>
        <w:t xml:space="preserve">Respondents seeking to avail themselves of this match funding should reflect “PRA </w:t>
      </w:r>
      <w:r w:rsidR="00593F88">
        <w:rPr>
          <w:bCs/>
        </w:rPr>
        <w:t>NOFA</w:t>
      </w:r>
      <w:r>
        <w:rPr>
          <w:bCs/>
        </w:rPr>
        <w:t xml:space="preserve">” in their submitted sources/uses for the project. </w:t>
      </w:r>
    </w:p>
    <w:p w14:paraId="617932D0" w14:textId="77777777" w:rsidR="005411AA" w:rsidRDefault="005411AA" w:rsidP="005B00B3">
      <w:pPr>
        <w:spacing w:line="240" w:lineRule="auto"/>
        <w:contextualSpacing/>
        <w:rPr>
          <w:b/>
          <w:bCs/>
        </w:rPr>
      </w:pPr>
    </w:p>
    <w:p w14:paraId="5E4D2389" w14:textId="2798375A" w:rsidR="00131938" w:rsidRDefault="00131938" w:rsidP="005B00B3">
      <w:pPr>
        <w:spacing w:line="240" w:lineRule="auto"/>
        <w:contextualSpacing/>
        <w:rPr>
          <w:b/>
          <w:bCs/>
        </w:rPr>
      </w:pPr>
    </w:p>
    <w:p w14:paraId="15903969" w14:textId="77777777" w:rsidR="00F51206" w:rsidRDefault="00F51206" w:rsidP="005B00B3">
      <w:pPr>
        <w:spacing w:line="240" w:lineRule="auto"/>
        <w:contextualSpacing/>
        <w:rPr>
          <w:b/>
          <w:bCs/>
        </w:rPr>
      </w:pPr>
    </w:p>
    <w:p w14:paraId="626F59C3" w14:textId="55D004DF" w:rsidR="00D9279C" w:rsidRPr="00B741C4" w:rsidRDefault="009D44FD" w:rsidP="005B00B3">
      <w:pPr>
        <w:spacing w:line="240" w:lineRule="auto"/>
        <w:contextualSpacing/>
      </w:pPr>
      <w:r w:rsidRPr="00B741C4">
        <w:rPr>
          <w:b/>
          <w:bCs/>
        </w:rPr>
        <w:t>PROPOSAL SUBMISSION</w:t>
      </w:r>
      <w:r w:rsidR="00AE1907" w:rsidRPr="00B741C4">
        <w:rPr>
          <w:b/>
          <w:bCs/>
        </w:rPr>
        <w:t>S</w:t>
      </w:r>
      <w:r w:rsidR="0095173B" w:rsidRPr="00B741C4">
        <w:br/>
        <w:t xml:space="preserve">Proposals are due </w:t>
      </w:r>
      <w:r w:rsidR="00593F88" w:rsidRPr="00593F88">
        <w:t>Friday December 4</w:t>
      </w:r>
      <w:r w:rsidR="00593F88" w:rsidRPr="00F66F93">
        <w:rPr>
          <w:vertAlign w:val="superscript"/>
        </w:rPr>
        <w:t>th</w:t>
      </w:r>
      <w:r w:rsidR="00F66F93">
        <w:t>, 2026</w:t>
      </w:r>
      <w:r w:rsidR="0095173B" w:rsidRPr="00593F88">
        <w:t xml:space="preserve"> </w:t>
      </w:r>
      <w:r w:rsidR="0095173B" w:rsidRPr="00B741C4">
        <w:t xml:space="preserve">by </w:t>
      </w:r>
      <w:r w:rsidR="005D7589" w:rsidRPr="00B741C4">
        <w:t>4:00 PM</w:t>
      </w:r>
      <w:r w:rsidR="0095173B" w:rsidRPr="00B741C4">
        <w:t xml:space="preserve"> and must be submitted</w:t>
      </w:r>
      <w:r w:rsidR="00D9279C" w:rsidRPr="00B741C4">
        <w:t xml:space="preserve"> to Nicholas Cicchitelli, Director of Real Estate, at ncicchitelli@providenceri.gov with subject line “246 Prairie Avenue RFP.”  </w:t>
      </w:r>
    </w:p>
    <w:p w14:paraId="2039ED7C" w14:textId="77777777" w:rsidR="00D9279C" w:rsidRPr="00B741C4" w:rsidRDefault="00D9279C" w:rsidP="005B00B3">
      <w:pPr>
        <w:spacing w:line="240" w:lineRule="auto"/>
        <w:contextualSpacing/>
      </w:pPr>
    </w:p>
    <w:p w14:paraId="3295BC67" w14:textId="6A144FDF" w:rsidR="00800DC1" w:rsidRPr="00B741C4" w:rsidRDefault="00D9279C" w:rsidP="005B00B3">
      <w:pPr>
        <w:spacing w:line="240" w:lineRule="auto"/>
        <w:contextualSpacing/>
      </w:pPr>
      <w:r w:rsidRPr="00B741C4">
        <w:t>Hard</w:t>
      </w:r>
      <w:r w:rsidR="00562BB3" w:rsidRPr="00B741C4">
        <w:t xml:space="preserve"> copies</w:t>
      </w:r>
      <w:r w:rsidRPr="00B741C4">
        <w:t xml:space="preserve"> are also acceptable and may be</w:t>
      </w:r>
      <w:r w:rsidR="00800DC1" w:rsidRPr="00B741C4">
        <w:t xml:space="preserve"> mailed</w:t>
      </w:r>
      <w:r w:rsidRPr="00B741C4">
        <w:t xml:space="preserve"> or delivered</w:t>
      </w:r>
      <w:r w:rsidR="00800DC1" w:rsidRPr="00B741C4">
        <w:t xml:space="preserve"> to:</w:t>
      </w:r>
    </w:p>
    <w:p w14:paraId="27471EC3" w14:textId="77777777" w:rsidR="003E7831" w:rsidRPr="00B741C4" w:rsidRDefault="003E7831" w:rsidP="005B00B3">
      <w:pPr>
        <w:spacing w:line="240" w:lineRule="auto"/>
        <w:contextualSpacing/>
      </w:pPr>
    </w:p>
    <w:p w14:paraId="2BC416DA" w14:textId="49DC6623" w:rsidR="00800DC1" w:rsidRPr="00B741C4" w:rsidRDefault="00800DC1" w:rsidP="005B00B3">
      <w:pPr>
        <w:spacing w:line="240" w:lineRule="auto"/>
        <w:contextualSpacing/>
      </w:pPr>
      <w:r w:rsidRPr="00B741C4">
        <w:t>Providence Redevelopment Agency</w:t>
      </w:r>
    </w:p>
    <w:p w14:paraId="7A843381" w14:textId="0E4B8A29" w:rsidR="00800DC1" w:rsidRPr="00B741C4" w:rsidRDefault="00800DC1" w:rsidP="005B00B3">
      <w:pPr>
        <w:spacing w:line="240" w:lineRule="auto"/>
        <w:contextualSpacing/>
      </w:pPr>
      <w:r w:rsidRPr="00B741C4">
        <w:t xml:space="preserve">Attn: Nicholas </w:t>
      </w:r>
      <w:r w:rsidR="00DA38B7" w:rsidRPr="00B741C4">
        <w:t>Cicchitelli, Director of Real Estate</w:t>
      </w:r>
    </w:p>
    <w:p w14:paraId="33E6C125" w14:textId="519706C1" w:rsidR="00DA38B7" w:rsidRPr="00B741C4" w:rsidRDefault="00DA38B7" w:rsidP="005B00B3">
      <w:pPr>
        <w:spacing w:line="240" w:lineRule="auto"/>
        <w:contextualSpacing/>
      </w:pPr>
      <w:r w:rsidRPr="00B741C4">
        <w:t>444 Westminster Street</w:t>
      </w:r>
      <w:r w:rsidR="00CD696C">
        <w:t>, 3</w:t>
      </w:r>
      <w:r w:rsidR="00CD696C" w:rsidRPr="00CD696C">
        <w:rPr>
          <w:vertAlign w:val="superscript"/>
        </w:rPr>
        <w:t>rd</w:t>
      </w:r>
      <w:r w:rsidR="00CD696C">
        <w:t xml:space="preserve"> Floor</w:t>
      </w:r>
    </w:p>
    <w:p w14:paraId="57B3D535" w14:textId="41226809" w:rsidR="00DA38B7" w:rsidRPr="00B741C4" w:rsidRDefault="00DA38B7" w:rsidP="005B00B3">
      <w:pPr>
        <w:spacing w:line="240" w:lineRule="auto"/>
        <w:contextualSpacing/>
      </w:pPr>
      <w:r w:rsidRPr="00B741C4">
        <w:t>Providence, RI 02903</w:t>
      </w:r>
    </w:p>
    <w:p w14:paraId="2B2A4EC8" w14:textId="77777777" w:rsidR="00DA38B7" w:rsidRPr="00B741C4" w:rsidRDefault="00DA38B7" w:rsidP="005B00B3">
      <w:pPr>
        <w:spacing w:line="240" w:lineRule="auto"/>
        <w:contextualSpacing/>
      </w:pPr>
    </w:p>
    <w:p w14:paraId="2201575A" w14:textId="75BC2F70" w:rsidR="00DA38B7" w:rsidRPr="00B741C4" w:rsidRDefault="00DA38B7" w:rsidP="005B00B3">
      <w:pPr>
        <w:spacing w:line="240" w:lineRule="auto"/>
        <w:contextualSpacing/>
      </w:pPr>
      <w:r w:rsidRPr="00B741C4">
        <w:t xml:space="preserve">“246 Prairie Avenue RFP” should be noted on the </w:t>
      </w:r>
      <w:r w:rsidR="00893707" w:rsidRPr="00B741C4">
        <w:t xml:space="preserve">submission </w:t>
      </w:r>
      <w:r w:rsidRPr="00B741C4">
        <w:t>package.</w:t>
      </w:r>
    </w:p>
    <w:p w14:paraId="7BDD64C0" w14:textId="77777777" w:rsidR="00DA38B7" w:rsidRPr="00B741C4" w:rsidRDefault="00DA38B7" w:rsidP="005B00B3">
      <w:pPr>
        <w:spacing w:line="240" w:lineRule="auto"/>
        <w:contextualSpacing/>
      </w:pPr>
    </w:p>
    <w:p w14:paraId="792FE0FD" w14:textId="6E1D79FA" w:rsidR="0095173B" w:rsidRPr="00B741C4" w:rsidRDefault="0095173B" w:rsidP="005B00B3">
      <w:pPr>
        <w:spacing w:line="240" w:lineRule="auto"/>
        <w:contextualSpacing/>
      </w:pPr>
      <w:r w:rsidRPr="00B741C4">
        <w:t>Late or partial submissions may be disqualified.</w:t>
      </w:r>
    </w:p>
    <w:p w14:paraId="746D8CF9" w14:textId="77777777" w:rsidR="005B00B3" w:rsidRPr="00B741C4" w:rsidRDefault="005B00B3" w:rsidP="005B00B3">
      <w:pPr>
        <w:spacing w:line="240" w:lineRule="auto"/>
        <w:contextualSpacing/>
        <w:rPr>
          <w:b/>
          <w:bCs/>
        </w:rPr>
      </w:pPr>
    </w:p>
    <w:p w14:paraId="07A68772" w14:textId="77777777" w:rsidR="00131938" w:rsidRDefault="00C60EBE" w:rsidP="005B00B3">
      <w:pPr>
        <w:spacing w:line="240" w:lineRule="auto"/>
        <w:rPr>
          <w:b/>
          <w:bCs/>
        </w:rPr>
      </w:pPr>
      <w:r w:rsidRPr="00B741C4">
        <w:rPr>
          <w:b/>
          <w:bCs/>
        </w:rPr>
        <w:t xml:space="preserve">See </w:t>
      </w:r>
      <w:r w:rsidR="00912AF2" w:rsidRPr="00B741C4">
        <w:rPr>
          <w:b/>
          <w:bCs/>
        </w:rPr>
        <w:t>Appendix</w:t>
      </w:r>
      <w:r w:rsidRPr="00B741C4">
        <w:rPr>
          <w:b/>
          <w:bCs/>
        </w:rPr>
        <w:t xml:space="preserve"> A for submission requirements.</w:t>
      </w:r>
    </w:p>
    <w:p w14:paraId="67386C43" w14:textId="77777777" w:rsidR="00543CAF" w:rsidRDefault="00543CAF">
      <w:pPr>
        <w:rPr>
          <w:b/>
          <w:bCs/>
        </w:rPr>
      </w:pPr>
      <w:r>
        <w:rPr>
          <w:b/>
          <w:bCs/>
        </w:rPr>
        <w:br w:type="page"/>
      </w:r>
    </w:p>
    <w:p w14:paraId="3CD74B3D" w14:textId="4F6EC2EA" w:rsidR="0095173B" w:rsidRPr="00131938" w:rsidRDefault="00C60EBE" w:rsidP="005B00B3">
      <w:pPr>
        <w:spacing w:line="240" w:lineRule="auto"/>
        <w:rPr>
          <w:b/>
          <w:bCs/>
        </w:rPr>
      </w:pPr>
      <w:r w:rsidRPr="00B741C4">
        <w:rPr>
          <w:b/>
          <w:bCs/>
        </w:rPr>
        <w:lastRenderedPageBreak/>
        <w:t>EVALUATION</w:t>
      </w:r>
      <w:r w:rsidR="0095173B" w:rsidRPr="00B741C4">
        <w:br/>
      </w:r>
      <w:r w:rsidR="00DF0950" w:rsidRPr="00B741C4">
        <w:t xml:space="preserve">Proposals will be </w:t>
      </w:r>
      <w:r w:rsidR="003A2CF9" w:rsidRPr="00B741C4">
        <w:t>evaluated</w:t>
      </w:r>
      <w:r w:rsidR="00DF0950" w:rsidRPr="00B741C4">
        <w:t xml:space="preserve"> holistically. While </w:t>
      </w:r>
      <w:r w:rsidR="00131938">
        <w:t>sales</w:t>
      </w:r>
      <w:r w:rsidR="00DF0950" w:rsidRPr="00B741C4">
        <w:t xml:space="preserve"> price/ground lease terms will be considered</w:t>
      </w:r>
      <w:r w:rsidR="002509E1" w:rsidRPr="00B741C4">
        <w:t xml:space="preserve">, the </w:t>
      </w:r>
      <w:r w:rsidR="000B4E92" w:rsidRPr="00B741C4">
        <w:t xml:space="preserve">Agency </w:t>
      </w:r>
      <w:r w:rsidR="002509E1" w:rsidRPr="00B741C4">
        <w:t>will use a combination of</w:t>
      </w:r>
      <w:r w:rsidR="00A76F0F">
        <w:t xml:space="preserve"> qualitative and quantitative scoring </w:t>
      </w:r>
      <w:r w:rsidR="001D07BC">
        <w:t xml:space="preserve">methodology </w:t>
      </w:r>
      <w:r w:rsidR="002509E1" w:rsidRPr="00B741C4">
        <w:t xml:space="preserve">to determine the </w:t>
      </w:r>
      <w:r w:rsidR="00E00EB0" w:rsidRPr="00B741C4">
        <w:t>D</w:t>
      </w:r>
      <w:r w:rsidR="00F325C1" w:rsidRPr="00B741C4">
        <w:t xml:space="preserve">esignated </w:t>
      </w:r>
      <w:r w:rsidR="00E00EB0" w:rsidRPr="00B741C4">
        <w:t>D</w:t>
      </w:r>
      <w:r w:rsidR="00F325C1" w:rsidRPr="00B741C4">
        <w:t>eveloper</w:t>
      </w:r>
      <w:r w:rsidR="002509E1" w:rsidRPr="00B741C4">
        <w:t>.</w:t>
      </w:r>
      <w:r w:rsidR="00453DA3" w:rsidRPr="00B741C4">
        <w:t xml:space="preserve"> Key evaluation criteria include the following</w:t>
      </w:r>
      <w:r w:rsidR="0095173B" w:rsidRPr="00B741C4">
        <w:t>:</w:t>
      </w:r>
    </w:p>
    <w:p w14:paraId="2A6E2A6B" w14:textId="1705749D" w:rsidR="0095173B" w:rsidRPr="007F2530" w:rsidRDefault="0095173B" w:rsidP="005B00B3">
      <w:pPr>
        <w:pStyle w:val="ListParagraph"/>
        <w:numPr>
          <w:ilvl w:val="0"/>
          <w:numId w:val="5"/>
        </w:numPr>
        <w:spacing w:line="240" w:lineRule="auto"/>
      </w:pPr>
      <w:r w:rsidRPr="007F2530">
        <w:t xml:space="preserve">Alignment with </w:t>
      </w:r>
      <w:r w:rsidR="00ED2258" w:rsidRPr="007F2530">
        <w:t>the Agency’s</w:t>
      </w:r>
      <w:r w:rsidRPr="007F2530">
        <w:t xml:space="preserve"> goals </w:t>
      </w:r>
      <w:r w:rsidR="009F0A48" w:rsidRPr="007F2530">
        <w:t>for the Property</w:t>
      </w:r>
      <w:r w:rsidR="00F325C1" w:rsidRPr="007F2530">
        <w:t>, noted herein under “Development Objectives</w:t>
      </w:r>
      <w:r w:rsidR="003A2CF9" w:rsidRPr="007F2530">
        <w:t>”</w:t>
      </w:r>
    </w:p>
    <w:p w14:paraId="3834DCFD" w14:textId="07771244" w:rsidR="0095173B" w:rsidRPr="007F2530" w:rsidRDefault="00E4584A" w:rsidP="005B00B3">
      <w:pPr>
        <w:pStyle w:val="ListParagraph"/>
        <w:numPr>
          <w:ilvl w:val="0"/>
          <w:numId w:val="5"/>
        </w:numPr>
        <w:spacing w:line="240" w:lineRule="auto"/>
      </w:pPr>
      <w:r w:rsidRPr="007F2530">
        <w:t>Development t</w:t>
      </w:r>
      <w:r w:rsidR="0095173B" w:rsidRPr="007F2530">
        <w:t>eam experience</w:t>
      </w:r>
      <w:r w:rsidRPr="007F2530">
        <w:t>, qualifications, and</w:t>
      </w:r>
      <w:r w:rsidR="0095173B" w:rsidRPr="007F2530">
        <w:t xml:space="preserve"> </w:t>
      </w:r>
      <w:r w:rsidRPr="007F2530">
        <w:t>prior work</w:t>
      </w:r>
    </w:p>
    <w:p w14:paraId="652F26E7" w14:textId="07621026" w:rsidR="00E4584A" w:rsidRPr="007F2530" w:rsidRDefault="00E4584A" w:rsidP="007E1A93">
      <w:pPr>
        <w:pStyle w:val="ListParagraph"/>
        <w:numPr>
          <w:ilvl w:val="1"/>
          <w:numId w:val="5"/>
        </w:numPr>
        <w:spacing w:line="240" w:lineRule="auto"/>
      </w:pPr>
      <w:r w:rsidRPr="007E1A93">
        <w:rPr>
          <w:rFonts w:cstheme="minorHAnsi"/>
        </w:rPr>
        <w:t>Demonstrated capacity of the respondent and team to successfully complete projects of similar size, scope. Strong references and proven track record will be valued.</w:t>
      </w:r>
    </w:p>
    <w:p w14:paraId="530E7830" w14:textId="45FDC7CA" w:rsidR="0095173B" w:rsidRPr="007F2530" w:rsidRDefault="00E4584A" w:rsidP="00E4584A">
      <w:pPr>
        <w:pStyle w:val="ListParagraph"/>
        <w:numPr>
          <w:ilvl w:val="0"/>
          <w:numId w:val="5"/>
        </w:numPr>
        <w:spacing w:line="240" w:lineRule="auto"/>
      </w:pPr>
      <w:r w:rsidRPr="007E1A93">
        <w:rPr>
          <w:rFonts w:cstheme="minorHAnsi"/>
          <w:bCs/>
        </w:rPr>
        <w:t xml:space="preserve">Project financial feasibility and </w:t>
      </w:r>
      <w:r w:rsidR="00C21BCC" w:rsidRPr="007E1A93">
        <w:rPr>
          <w:rFonts w:cstheme="minorHAnsi"/>
          <w:bCs/>
        </w:rPr>
        <w:t>respondent’s</w:t>
      </w:r>
      <w:r w:rsidRPr="007E1A93">
        <w:rPr>
          <w:rFonts w:cstheme="minorHAnsi"/>
          <w:bCs/>
        </w:rPr>
        <w:t xml:space="preserve"> financial capacity</w:t>
      </w:r>
      <w:r w:rsidRPr="007E1A93" w:rsidDel="00E4584A">
        <w:rPr>
          <w:rStyle w:val="CommentReference"/>
          <w:sz w:val="24"/>
          <w:szCs w:val="24"/>
        </w:rPr>
        <w:t xml:space="preserve"> </w:t>
      </w:r>
    </w:p>
    <w:p w14:paraId="6D259D34" w14:textId="20F59A05" w:rsidR="0095173B" w:rsidRPr="007F2530" w:rsidRDefault="0095173B" w:rsidP="00E4584A">
      <w:pPr>
        <w:pStyle w:val="ListParagraph"/>
        <w:numPr>
          <w:ilvl w:val="0"/>
          <w:numId w:val="5"/>
        </w:numPr>
        <w:spacing w:line="240" w:lineRule="auto"/>
      </w:pPr>
      <w:r w:rsidRPr="007F2530">
        <w:t xml:space="preserve">Inclusion of </w:t>
      </w:r>
      <w:r w:rsidR="00E271F2" w:rsidRPr="007F2530">
        <w:t>MWBE</w:t>
      </w:r>
      <w:r w:rsidRPr="007F2530">
        <w:t xml:space="preserve"> </w:t>
      </w:r>
      <w:r w:rsidR="009F0A48" w:rsidRPr="007F2530">
        <w:t>and</w:t>
      </w:r>
      <w:r w:rsidRPr="007F2530">
        <w:t xml:space="preserve"> local business participation</w:t>
      </w:r>
    </w:p>
    <w:p w14:paraId="54A6E03E" w14:textId="782F0403" w:rsidR="007F2530" w:rsidRPr="007E1A93" w:rsidRDefault="007F2530" w:rsidP="00E4584A">
      <w:pPr>
        <w:pStyle w:val="ListParagraph"/>
        <w:numPr>
          <w:ilvl w:val="0"/>
          <w:numId w:val="5"/>
        </w:numPr>
        <w:spacing w:line="240" w:lineRule="auto"/>
      </w:pPr>
      <w:r w:rsidRPr="007E1A93">
        <w:rPr>
          <w:rFonts w:cstheme="minorHAnsi"/>
          <w:bCs/>
        </w:rPr>
        <w:t>Project schedule and implementation readiness</w:t>
      </w:r>
    </w:p>
    <w:p w14:paraId="7F2D189D" w14:textId="155B45F4" w:rsidR="00E10382" w:rsidRPr="00387D86" w:rsidRDefault="007F2530" w:rsidP="007E1A93">
      <w:pPr>
        <w:pStyle w:val="ListParagraph"/>
        <w:numPr>
          <w:ilvl w:val="1"/>
          <w:numId w:val="5"/>
        </w:numPr>
        <w:spacing w:line="240" w:lineRule="auto"/>
      </w:pPr>
      <w:r w:rsidRPr="007E1A93">
        <w:rPr>
          <w:rFonts w:cstheme="minorHAnsi"/>
        </w:rPr>
        <w:t>Realistic and achievable project timeline that demonstrates the proposer’s ability to proceed efficiently from acquisition through redevelopment.</w:t>
      </w:r>
    </w:p>
    <w:p w14:paraId="02A979B6" w14:textId="23B1E36E" w:rsidR="00EF0E1B" w:rsidRPr="00543CAF" w:rsidRDefault="00D4237A" w:rsidP="00553A6F">
      <w:r w:rsidRPr="00F7631B">
        <w:rPr>
          <w:rFonts w:cs="Times New Roman"/>
          <w:b/>
          <w:bCs/>
          <w:sz w:val="22"/>
          <w:szCs w:val="22"/>
        </w:rPr>
        <w:t xml:space="preserve">The following scoring matrix will be used </w:t>
      </w:r>
      <w:r w:rsidR="00362011" w:rsidRPr="00F7631B">
        <w:rPr>
          <w:rFonts w:cs="Times New Roman"/>
          <w:b/>
          <w:bCs/>
          <w:sz w:val="22"/>
          <w:szCs w:val="22"/>
        </w:rPr>
        <w:t>by</w:t>
      </w:r>
      <w:r w:rsidRPr="00F7631B">
        <w:rPr>
          <w:rFonts w:cs="Times New Roman"/>
          <w:b/>
          <w:bCs/>
          <w:sz w:val="22"/>
          <w:szCs w:val="22"/>
        </w:rPr>
        <w:t xml:space="preserve"> the </w:t>
      </w:r>
      <w:r w:rsidR="003E2586" w:rsidRPr="00F7631B">
        <w:rPr>
          <w:rFonts w:cs="Times New Roman"/>
          <w:b/>
          <w:bCs/>
          <w:sz w:val="22"/>
          <w:szCs w:val="22"/>
        </w:rPr>
        <w:t>evaluation team:</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723"/>
        <w:gridCol w:w="750"/>
        <w:gridCol w:w="5877"/>
      </w:tblGrid>
      <w:tr w:rsidR="00927C8A" w:rsidRPr="00D72A7E" w14:paraId="73906DD2" w14:textId="77777777" w:rsidTr="00CC6021">
        <w:trPr>
          <w:tblHeade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3AAEDD36" w14:textId="77777777" w:rsidR="00EF0E1B" w:rsidRPr="00D72A7E" w:rsidRDefault="00EF0E1B" w:rsidP="00CC6021">
            <w:pPr>
              <w:rPr>
                <w:rFonts w:cs="Times New Roman"/>
                <w:sz w:val="22"/>
                <w:szCs w:val="22"/>
              </w:rPr>
            </w:pPr>
            <w:r w:rsidRPr="00D72A7E">
              <w:rPr>
                <w:rFonts w:cs="Times New Roman"/>
                <w:sz w:val="22"/>
                <w:szCs w:val="22"/>
              </w:rPr>
              <w:t>Evaluation Criteria</w:t>
            </w:r>
          </w:p>
        </w:tc>
        <w:tc>
          <w:tcPr>
            <w:tcW w:w="0" w:type="auto"/>
            <w:tcBorders>
              <w:top w:val="single" w:sz="4" w:space="0" w:color="auto"/>
              <w:left w:val="single" w:sz="4" w:space="0" w:color="auto"/>
              <w:bottom w:val="single" w:sz="4" w:space="0" w:color="auto"/>
              <w:right w:val="single" w:sz="4" w:space="0" w:color="auto"/>
            </w:tcBorders>
            <w:vAlign w:val="center"/>
            <w:hideMark/>
          </w:tcPr>
          <w:p w14:paraId="61692CE5" w14:textId="77777777" w:rsidR="00EF0E1B" w:rsidRPr="00D72A7E" w:rsidRDefault="00EF0E1B" w:rsidP="00CC6021">
            <w:pPr>
              <w:rPr>
                <w:rFonts w:cs="Times New Roman"/>
                <w:sz w:val="20"/>
                <w:szCs w:val="20"/>
              </w:rPr>
            </w:pPr>
            <w:r w:rsidRPr="00D72A7E">
              <w:rPr>
                <w:rFonts w:cs="Times New Roman"/>
                <w:sz w:val="20"/>
                <w:szCs w:val="20"/>
              </w:rPr>
              <w:t>Weight (%)</w:t>
            </w:r>
          </w:p>
        </w:tc>
        <w:tc>
          <w:tcPr>
            <w:tcW w:w="0" w:type="auto"/>
            <w:tcBorders>
              <w:top w:val="single" w:sz="4" w:space="0" w:color="auto"/>
              <w:left w:val="single" w:sz="4" w:space="0" w:color="auto"/>
              <w:bottom w:val="single" w:sz="4" w:space="0" w:color="auto"/>
              <w:right w:val="single" w:sz="4" w:space="0" w:color="auto"/>
            </w:tcBorders>
            <w:vAlign w:val="center"/>
            <w:hideMark/>
          </w:tcPr>
          <w:p w14:paraId="1AEC3A97" w14:textId="77777777" w:rsidR="00EF0E1B" w:rsidRPr="00D72A7E" w:rsidRDefault="00EF0E1B" w:rsidP="00CC6021">
            <w:pPr>
              <w:rPr>
                <w:rFonts w:cs="Times New Roman"/>
                <w:sz w:val="22"/>
                <w:szCs w:val="22"/>
              </w:rPr>
            </w:pPr>
            <w:r w:rsidRPr="00D72A7E">
              <w:rPr>
                <w:rFonts w:cs="Times New Roman"/>
                <w:sz w:val="22"/>
                <w:szCs w:val="22"/>
              </w:rPr>
              <w:t>Explanation</w:t>
            </w:r>
          </w:p>
        </w:tc>
      </w:tr>
      <w:tr w:rsidR="00927C8A" w:rsidRPr="00D72A7E" w14:paraId="72E501C5" w14:textId="77777777" w:rsidTr="00CC6021">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06D20F9F" w14:textId="77777777" w:rsidR="00EF0E1B" w:rsidRPr="00D72A7E" w:rsidRDefault="00EF0E1B" w:rsidP="00CC6021">
            <w:pPr>
              <w:rPr>
                <w:rFonts w:cs="Times New Roman"/>
                <w:sz w:val="22"/>
                <w:szCs w:val="22"/>
              </w:rPr>
            </w:pPr>
            <w:r w:rsidRPr="00D72A7E">
              <w:rPr>
                <w:rFonts w:cs="Times New Roman"/>
                <w:sz w:val="22"/>
                <w:szCs w:val="22"/>
              </w:rPr>
              <w:t>Development team experience, qualifications, and prior work</w:t>
            </w:r>
          </w:p>
        </w:tc>
        <w:tc>
          <w:tcPr>
            <w:tcW w:w="0" w:type="auto"/>
            <w:tcBorders>
              <w:top w:val="single" w:sz="4" w:space="0" w:color="auto"/>
              <w:left w:val="single" w:sz="4" w:space="0" w:color="auto"/>
              <w:bottom w:val="single" w:sz="4" w:space="0" w:color="auto"/>
              <w:right w:val="single" w:sz="4" w:space="0" w:color="auto"/>
            </w:tcBorders>
            <w:vAlign w:val="center"/>
            <w:hideMark/>
          </w:tcPr>
          <w:p w14:paraId="43AE03D4" w14:textId="77777777" w:rsidR="00EF0E1B" w:rsidRPr="00D72A7E" w:rsidRDefault="00EF0E1B" w:rsidP="00CC6021">
            <w:pPr>
              <w:rPr>
                <w:rFonts w:cs="Times New Roman"/>
                <w:sz w:val="20"/>
                <w:szCs w:val="20"/>
              </w:rPr>
            </w:pPr>
            <w:r w:rsidRPr="00D72A7E">
              <w:rPr>
                <w:rFonts w:cs="Times New Roman"/>
                <w:sz w:val="20"/>
                <w:szCs w:val="20"/>
              </w:rPr>
              <w:t>25%</w:t>
            </w:r>
          </w:p>
        </w:tc>
        <w:tc>
          <w:tcPr>
            <w:tcW w:w="0" w:type="auto"/>
            <w:tcBorders>
              <w:top w:val="single" w:sz="4" w:space="0" w:color="auto"/>
              <w:left w:val="single" w:sz="4" w:space="0" w:color="auto"/>
              <w:bottom w:val="single" w:sz="4" w:space="0" w:color="auto"/>
              <w:right w:val="single" w:sz="4" w:space="0" w:color="auto"/>
            </w:tcBorders>
            <w:vAlign w:val="center"/>
            <w:hideMark/>
          </w:tcPr>
          <w:p w14:paraId="05D5B748" w14:textId="77777777" w:rsidR="00EF0E1B" w:rsidRPr="00D72A7E" w:rsidRDefault="00EF0E1B" w:rsidP="00CC6021">
            <w:pPr>
              <w:rPr>
                <w:rFonts w:cs="Times New Roman"/>
                <w:sz w:val="22"/>
                <w:szCs w:val="22"/>
              </w:rPr>
            </w:pPr>
            <w:r w:rsidRPr="00D72A7E">
              <w:rPr>
                <w:rFonts w:cs="Times New Roman"/>
                <w:sz w:val="22"/>
                <w:szCs w:val="22"/>
              </w:rPr>
              <w:t>Demonstrated capacity of the Respondent and team to successfully complete projects of similar size, scope, and historic character. Strong references and proven track record will be valued</w:t>
            </w:r>
          </w:p>
        </w:tc>
      </w:tr>
      <w:tr w:rsidR="00927C8A" w:rsidRPr="00D72A7E" w14:paraId="4B331BF9" w14:textId="77777777" w:rsidTr="00CC6021">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5681E0BF" w14:textId="77777777" w:rsidR="00EF0E1B" w:rsidRPr="00D72A7E" w:rsidRDefault="00EF0E1B" w:rsidP="00CC6021">
            <w:pPr>
              <w:rPr>
                <w:rFonts w:cs="Times New Roman"/>
                <w:sz w:val="22"/>
                <w:szCs w:val="22"/>
              </w:rPr>
            </w:pPr>
            <w:r w:rsidRPr="00D72A7E">
              <w:rPr>
                <w:rFonts w:cs="Times New Roman"/>
                <w:sz w:val="22"/>
                <w:szCs w:val="22"/>
              </w:rPr>
              <w:t>Project financial feasibility and Respondent ’s financial capacity</w:t>
            </w:r>
          </w:p>
        </w:tc>
        <w:tc>
          <w:tcPr>
            <w:tcW w:w="0" w:type="auto"/>
            <w:tcBorders>
              <w:top w:val="single" w:sz="4" w:space="0" w:color="auto"/>
              <w:left w:val="single" w:sz="4" w:space="0" w:color="auto"/>
              <w:bottom w:val="single" w:sz="4" w:space="0" w:color="auto"/>
              <w:right w:val="single" w:sz="4" w:space="0" w:color="auto"/>
            </w:tcBorders>
            <w:vAlign w:val="center"/>
            <w:hideMark/>
          </w:tcPr>
          <w:p w14:paraId="4F97D4BB" w14:textId="3BF17F45" w:rsidR="00EF0E1B" w:rsidRPr="00D72A7E" w:rsidRDefault="00E006AE" w:rsidP="00CC6021">
            <w:pPr>
              <w:rPr>
                <w:rFonts w:cs="Times New Roman"/>
                <w:sz w:val="20"/>
                <w:szCs w:val="20"/>
              </w:rPr>
            </w:pPr>
            <w:r w:rsidRPr="00D72A7E">
              <w:rPr>
                <w:rFonts w:cs="Times New Roman"/>
                <w:sz w:val="20"/>
                <w:szCs w:val="20"/>
              </w:rPr>
              <w:t>15</w:t>
            </w:r>
            <w:r w:rsidR="00EF0E1B" w:rsidRPr="00D72A7E">
              <w:rPr>
                <w:rFonts w:cs="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0EC8DF81" w14:textId="2B783C03" w:rsidR="00EF0E1B" w:rsidRPr="00D72A7E" w:rsidRDefault="00EF0E1B" w:rsidP="00CC6021">
            <w:pPr>
              <w:rPr>
                <w:rFonts w:cs="Times New Roman"/>
                <w:sz w:val="22"/>
                <w:szCs w:val="22"/>
              </w:rPr>
            </w:pPr>
            <w:r w:rsidRPr="00D72A7E">
              <w:rPr>
                <w:rFonts w:cs="Times New Roman"/>
                <w:sz w:val="22"/>
                <w:szCs w:val="22"/>
              </w:rPr>
              <w:t>Evidence that the project is financially viable and that the Respondent has adequate resources or financing commitments to bring the project to fruition</w:t>
            </w:r>
          </w:p>
        </w:tc>
      </w:tr>
      <w:tr w:rsidR="00927C8A" w:rsidRPr="00D72A7E" w14:paraId="0C6B6CA6" w14:textId="77777777" w:rsidTr="00CC6021">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02C4FD92" w14:textId="4B9A8071" w:rsidR="00EF0E1B" w:rsidRPr="00D72A7E" w:rsidRDefault="003A73B3" w:rsidP="00CC6021">
            <w:pPr>
              <w:rPr>
                <w:rFonts w:cs="Times New Roman"/>
                <w:sz w:val="22"/>
                <w:szCs w:val="22"/>
              </w:rPr>
            </w:pPr>
            <w:r w:rsidRPr="00D72A7E">
              <w:rPr>
                <w:rFonts w:cs="Times New Roman"/>
                <w:sz w:val="22"/>
                <w:szCs w:val="22"/>
              </w:rPr>
              <w:t>Community impact and neighborhood</w:t>
            </w:r>
            <w:r w:rsidR="00EF0E1B" w:rsidRPr="00D72A7E">
              <w:rPr>
                <w:rFonts w:cs="Times New Roman"/>
                <w:sz w:val="22"/>
                <w:szCs w:val="22"/>
              </w:rPr>
              <w:t xml:space="preserve"> considerations</w:t>
            </w:r>
          </w:p>
        </w:tc>
        <w:tc>
          <w:tcPr>
            <w:tcW w:w="0" w:type="auto"/>
            <w:tcBorders>
              <w:top w:val="single" w:sz="4" w:space="0" w:color="auto"/>
              <w:left w:val="single" w:sz="4" w:space="0" w:color="auto"/>
              <w:bottom w:val="single" w:sz="4" w:space="0" w:color="auto"/>
              <w:right w:val="single" w:sz="4" w:space="0" w:color="auto"/>
            </w:tcBorders>
            <w:vAlign w:val="center"/>
            <w:hideMark/>
          </w:tcPr>
          <w:p w14:paraId="5A4082E9" w14:textId="03E4521A" w:rsidR="00EF0E1B" w:rsidRPr="00D72A7E" w:rsidRDefault="00EF0E1B" w:rsidP="00CC6021">
            <w:pPr>
              <w:rPr>
                <w:rFonts w:cs="Times New Roman"/>
                <w:sz w:val="20"/>
                <w:szCs w:val="20"/>
              </w:rPr>
            </w:pPr>
            <w:r w:rsidRPr="00D72A7E">
              <w:rPr>
                <w:rFonts w:cs="Times New Roman"/>
                <w:sz w:val="20"/>
                <w:szCs w:val="20"/>
              </w:rPr>
              <w:t>2</w:t>
            </w:r>
            <w:r w:rsidR="002F7338" w:rsidRPr="00D72A7E">
              <w:rPr>
                <w:rFonts w:cs="Times New Roman"/>
                <w:sz w:val="20"/>
                <w:szCs w:val="20"/>
              </w:rPr>
              <w:t>0</w:t>
            </w:r>
            <w:r w:rsidRPr="00D72A7E">
              <w:rPr>
                <w:rFonts w:cs="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77EAF950" w14:textId="22B1B03D" w:rsidR="00EF0E1B" w:rsidRPr="00D72A7E" w:rsidRDefault="00927C8A" w:rsidP="00CC6021">
            <w:pPr>
              <w:rPr>
                <w:rFonts w:cs="Times New Roman"/>
                <w:sz w:val="22"/>
                <w:szCs w:val="22"/>
              </w:rPr>
            </w:pPr>
            <w:r w:rsidRPr="00D72A7E">
              <w:rPr>
                <w:rFonts w:cs="Times New Roman"/>
                <w:sz w:val="22"/>
                <w:szCs w:val="22"/>
              </w:rPr>
              <w:t xml:space="preserve">Impact to the </w:t>
            </w:r>
            <w:r w:rsidR="000F50EE" w:rsidRPr="00D72A7E">
              <w:rPr>
                <w:rFonts w:cs="Times New Roman"/>
                <w:sz w:val="22"/>
                <w:szCs w:val="22"/>
              </w:rPr>
              <w:t>community</w:t>
            </w:r>
            <w:r w:rsidRPr="00D72A7E">
              <w:rPr>
                <w:rFonts w:cs="Times New Roman"/>
                <w:sz w:val="22"/>
                <w:szCs w:val="22"/>
              </w:rPr>
              <w:t xml:space="preserve"> and Upper South </w:t>
            </w:r>
            <w:r w:rsidR="000F50EE" w:rsidRPr="00D72A7E">
              <w:rPr>
                <w:rFonts w:cs="Times New Roman"/>
                <w:sz w:val="22"/>
                <w:szCs w:val="22"/>
              </w:rPr>
              <w:t>Providence</w:t>
            </w:r>
            <w:r w:rsidRPr="00D72A7E">
              <w:rPr>
                <w:rFonts w:cs="Times New Roman"/>
                <w:sz w:val="22"/>
                <w:szCs w:val="22"/>
              </w:rPr>
              <w:t xml:space="preserve"> </w:t>
            </w:r>
            <w:r w:rsidR="000F50EE" w:rsidRPr="00D72A7E">
              <w:rPr>
                <w:rFonts w:cs="Times New Roman"/>
                <w:sz w:val="22"/>
                <w:szCs w:val="22"/>
              </w:rPr>
              <w:t>neighborhood</w:t>
            </w:r>
            <w:r w:rsidR="00F5707B" w:rsidRPr="00D72A7E">
              <w:rPr>
                <w:rFonts w:cs="Times New Roman"/>
                <w:sz w:val="22"/>
                <w:szCs w:val="22"/>
              </w:rPr>
              <w:t>’s</w:t>
            </w:r>
            <w:r w:rsidR="000F50EE" w:rsidRPr="00D72A7E">
              <w:rPr>
                <w:rFonts w:cs="Times New Roman"/>
                <w:sz w:val="22"/>
                <w:szCs w:val="22"/>
              </w:rPr>
              <w:t xml:space="preserve"> </w:t>
            </w:r>
            <w:r w:rsidR="00A71489" w:rsidRPr="00D72A7E">
              <w:rPr>
                <w:rFonts w:cs="Times New Roman"/>
                <w:sz w:val="22"/>
                <w:szCs w:val="22"/>
              </w:rPr>
              <w:t>economic</w:t>
            </w:r>
            <w:r w:rsidR="005F7395" w:rsidRPr="00D72A7E">
              <w:rPr>
                <w:rFonts w:cs="Times New Roman"/>
                <w:sz w:val="22"/>
                <w:szCs w:val="22"/>
              </w:rPr>
              <w:t xml:space="preserve"> wellbeing</w:t>
            </w:r>
            <w:r w:rsidR="00F5707B" w:rsidRPr="00D72A7E">
              <w:rPr>
                <w:rFonts w:cs="Times New Roman"/>
                <w:sz w:val="22"/>
                <w:szCs w:val="22"/>
              </w:rPr>
              <w:t xml:space="preserve"> and quality of life</w:t>
            </w:r>
            <w:r w:rsidR="00A71489" w:rsidRPr="00D72A7E">
              <w:rPr>
                <w:rFonts w:cs="Times New Roman"/>
                <w:sz w:val="22"/>
                <w:szCs w:val="22"/>
              </w:rPr>
              <w:t xml:space="preserve"> </w:t>
            </w:r>
            <w:r w:rsidR="00EF0E1B" w:rsidRPr="00D72A7E">
              <w:rPr>
                <w:rFonts w:cs="Times New Roman"/>
                <w:sz w:val="22"/>
                <w:szCs w:val="22"/>
              </w:rPr>
              <w:t xml:space="preserve"> </w:t>
            </w:r>
          </w:p>
        </w:tc>
      </w:tr>
      <w:tr w:rsidR="00927C8A" w:rsidRPr="00D72A7E" w14:paraId="5866DB8A" w14:textId="77777777" w:rsidTr="00CC6021">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1033D614" w14:textId="77777777" w:rsidR="00EF0E1B" w:rsidRPr="00D72A7E" w:rsidRDefault="00EF0E1B" w:rsidP="00CC6021">
            <w:pPr>
              <w:rPr>
                <w:rFonts w:cs="Times New Roman"/>
                <w:sz w:val="22"/>
                <w:szCs w:val="22"/>
              </w:rPr>
            </w:pPr>
            <w:r w:rsidRPr="00D72A7E">
              <w:rPr>
                <w:rFonts w:cs="Times New Roman"/>
                <w:sz w:val="22"/>
                <w:szCs w:val="22"/>
              </w:rPr>
              <w:t>Project schedule and implementation readiness</w:t>
            </w:r>
          </w:p>
        </w:tc>
        <w:tc>
          <w:tcPr>
            <w:tcW w:w="0" w:type="auto"/>
            <w:tcBorders>
              <w:top w:val="single" w:sz="4" w:space="0" w:color="auto"/>
              <w:left w:val="single" w:sz="4" w:space="0" w:color="auto"/>
              <w:bottom w:val="single" w:sz="4" w:space="0" w:color="auto"/>
              <w:right w:val="single" w:sz="4" w:space="0" w:color="auto"/>
            </w:tcBorders>
            <w:vAlign w:val="center"/>
            <w:hideMark/>
          </w:tcPr>
          <w:p w14:paraId="2FA87277" w14:textId="7F32E76D" w:rsidR="00EF0E1B" w:rsidRPr="00D72A7E" w:rsidRDefault="00EF0E1B" w:rsidP="00CC6021">
            <w:pPr>
              <w:rPr>
                <w:rFonts w:cs="Times New Roman"/>
                <w:sz w:val="20"/>
                <w:szCs w:val="20"/>
              </w:rPr>
            </w:pPr>
            <w:r w:rsidRPr="00D72A7E">
              <w:rPr>
                <w:rFonts w:cs="Times New Roman"/>
                <w:sz w:val="20"/>
                <w:szCs w:val="20"/>
              </w:rPr>
              <w:t>1</w:t>
            </w:r>
            <w:r w:rsidR="00E006AE" w:rsidRPr="00D72A7E">
              <w:rPr>
                <w:rFonts w:cs="Times New Roman"/>
                <w:sz w:val="20"/>
                <w:szCs w:val="20"/>
              </w:rPr>
              <w:t>5</w:t>
            </w:r>
            <w:r w:rsidRPr="00D72A7E">
              <w:rPr>
                <w:rFonts w:cs="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6C3C17B8" w14:textId="77777777" w:rsidR="00EF0E1B" w:rsidRPr="00D72A7E" w:rsidRDefault="00EF0E1B" w:rsidP="00CC6021">
            <w:pPr>
              <w:rPr>
                <w:rFonts w:cs="Times New Roman"/>
                <w:sz w:val="22"/>
                <w:szCs w:val="22"/>
              </w:rPr>
            </w:pPr>
            <w:r w:rsidRPr="00D72A7E">
              <w:rPr>
                <w:rFonts w:cs="Times New Roman"/>
                <w:sz w:val="22"/>
                <w:szCs w:val="22"/>
              </w:rPr>
              <w:t>Realistic and achievable project timeline that demonstrates the Respondent’s ability to proceed efficiently from site control through grand opening</w:t>
            </w:r>
          </w:p>
        </w:tc>
      </w:tr>
      <w:tr w:rsidR="00927C8A" w:rsidRPr="00D72A7E" w14:paraId="38796E18" w14:textId="77777777" w:rsidTr="00CC6021">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7D0113F9" w14:textId="3670FED6" w:rsidR="00EF0E1B" w:rsidRPr="00D72A7E" w:rsidRDefault="00EF0E1B" w:rsidP="00CC6021">
            <w:pPr>
              <w:rPr>
                <w:rFonts w:cs="Times New Roman"/>
                <w:sz w:val="22"/>
                <w:szCs w:val="22"/>
              </w:rPr>
            </w:pPr>
            <w:r w:rsidRPr="00D72A7E">
              <w:rPr>
                <w:rFonts w:cs="Times New Roman"/>
                <w:sz w:val="22"/>
                <w:szCs w:val="22"/>
              </w:rPr>
              <w:t xml:space="preserve">Alignment with </w:t>
            </w:r>
            <w:r w:rsidR="004727A4" w:rsidRPr="00D72A7E">
              <w:rPr>
                <w:rFonts w:cs="Times New Roman"/>
                <w:sz w:val="22"/>
                <w:szCs w:val="22"/>
              </w:rPr>
              <w:t>Agency</w:t>
            </w:r>
            <w:r w:rsidRPr="00D72A7E">
              <w:rPr>
                <w:rFonts w:cs="Times New Roman"/>
                <w:sz w:val="22"/>
                <w:szCs w:val="22"/>
              </w:rPr>
              <w:t xml:space="preserve"> objectives</w:t>
            </w:r>
          </w:p>
        </w:tc>
        <w:tc>
          <w:tcPr>
            <w:tcW w:w="0" w:type="auto"/>
            <w:tcBorders>
              <w:top w:val="single" w:sz="4" w:space="0" w:color="auto"/>
              <w:left w:val="single" w:sz="4" w:space="0" w:color="auto"/>
              <w:bottom w:val="single" w:sz="4" w:space="0" w:color="auto"/>
              <w:right w:val="single" w:sz="4" w:space="0" w:color="auto"/>
            </w:tcBorders>
            <w:vAlign w:val="center"/>
            <w:hideMark/>
          </w:tcPr>
          <w:p w14:paraId="2D68254E" w14:textId="3C3A09D3" w:rsidR="00EF0E1B" w:rsidRPr="00D72A7E" w:rsidRDefault="002F7338" w:rsidP="00CC6021">
            <w:pPr>
              <w:rPr>
                <w:rFonts w:cs="Times New Roman"/>
                <w:sz w:val="20"/>
                <w:szCs w:val="20"/>
              </w:rPr>
            </w:pPr>
            <w:r w:rsidRPr="00D72A7E">
              <w:rPr>
                <w:rFonts w:cs="Times New Roman"/>
                <w:sz w:val="20"/>
                <w:szCs w:val="20"/>
              </w:rPr>
              <w:t>15</w:t>
            </w:r>
            <w:r w:rsidR="00EF0E1B" w:rsidRPr="00D72A7E">
              <w:rPr>
                <w:rFonts w:cs="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0F6BDFE8" w14:textId="0DA52A11" w:rsidR="00EF0E1B" w:rsidRPr="00D72A7E" w:rsidRDefault="00EF0E1B" w:rsidP="00CC6021">
            <w:pPr>
              <w:rPr>
                <w:rFonts w:cs="Times New Roman"/>
                <w:sz w:val="22"/>
                <w:szCs w:val="22"/>
              </w:rPr>
            </w:pPr>
            <w:r w:rsidRPr="00D72A7E">
              <w:rPr>
                <w:rFonts w:cs="Times New Roman"/>
                <w:sz w:val="22"/>
                <w:szCs w:val="22"/>
              </w:rPr>
              <w:t xml:space="preserve">Consistency of the concept with </w:t>
            </w:r>
            <w:r w:rsidR="00340ACD" w:rsidRPr="00D72A7E">
              <w:rPr>
                <w:rFonts w:cs="Times New Roman"/>
                <w:sz w:val="22"/>
                <w:szCs w:val="22"/>
              </w:rPr>
              <w:t>Agency’s</w:t>
            </w:r>
            <w:r w:rsidRPr="00D72A7E">
              <w:rPr>
                <w:rFonts w:cs="Times New Roman"/>
                <w:sz w:val="22"/>
                <w:szCs w:val="22"/>
              </w:rPr>
              <w:t xml:space="preserve"> planning goals</w:t>
            </w:r>
            <w:r w:rsidR="004727A4" w:rsidRPr="00D72A7E">
              <w:rPr>
                <w:rFonts w:cs="Times New Roman"/>
                <w:sz w:val="22"/>
                <w:szCs w:val="22"/>
              </w:rPr>
              <w:t>,</w:t>
            </w:r>
            <w:r w:rsidR="00695E87" w:rsidRPr="00D72A7E">
              <w:rPr>
                <w:rFonts w:cs="Times New Roman"/>
                <w:sz w:val="22"/>
                <w:szCs w:val="22"/>
              </w:rPr>
              <w:t xml:space="preserve"> inclusion of M/WBE and local business participation</w:t>
            </w:r>
          </w:p>
        </w:tc>
      </w:tr>
      <w:tr w:rsidR="002F7338" w:rsidRPr="00D72A7E" w14:paraId="7373CDA3" w14:textId="77777777" w:rsidTr="00CC6021">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tcPr>
          <w:p w14:paraId="191D5626" w14:textId="3359A4FF" w:rsidR="002F7338" w:rsidRPr="00D72A7E" w:rsidRDefault="002F7338" w:rsidP="00CC6021">
            <w:pPr>
              <w:rPr>
                <w:rFonts w:cs="Times New Roman"/>
                <w:sz w:val="22"/>
                <w:szCs w:val="22"/>
              </w:rPr>
            </w:pPr>
            <w:r w:rsidRPr="00D72A7E">
              <w:rPr>
                <w:rFonts w:cs="Times New Roman"/>
                <w:sz w:val="22"/>
                <w:szCs w:val="22"/>
              </w:rPr>
              <w:t>Affordable Housing Strategy</w:t>
            </w:r>
          </w:p>
        </w:tc>
        <w:tc>
          <w:tcPr>
            <w:tcW w:w="0" w:type="auto"/>
            <w:tcBorders>
              <w:top w:val="single" w:sz="4" w:space="0" w:color="auto"/>
              <w:left w:val="single" w:sz="4" w:space="0" w:color="auto"/>
              <w:bottom w:val="single" w:sz="4" w:space="0" w:color="auto"/>
              <w:right w:val="single" w:sz="4" w:space="0" w:color="auto"/>
            </w:tcBorders>
            <w:vAlign w:val="center"/>
          </w:tcPr>
          <w:p w14:paraId="157EA3CF" w14:textId="0B78AB78" w:rsidR="002F7338" w:rsidRPr="00D72A7E" w:rsidRDefault="002F7338" w:rsidP="00CC6021">
            <w:pPr>
              <w:rPr>
                <w:rFonts w:cs="Times New Roman"/>
                <w:sz w:val="20"/>
                <w:szCs w:val="20"/>
              </w:rPr>
            </w:pPr>
            <w:r w:rsidRPr="00D72A7E">
              <w:rPr>
                <w:rFonts w:cs="Times New Roman"/>
                <w:sz w:val="20"/>
                <w:szCs w:val="20"/>
              </w:rPr>
              <w:t>10%</w:t>
            </w:r>
          </w:p>
        </w:tc>
        <w:tc>
          <w:tcPr>
            <w:tcW w:w="0" w:type="auto"/>
            <w:tcBorders>
              <w:top w:val="single" w:sz="4" w:space="0" w:color="auto"/>
              <w:left w:val="single" w:sz="4" w:space="0" w:color="auto"/>
              <w:bottom w:val="single" w:sz="4" w:space="0" w:color="auto"/>
              <w:right w:val="single" w:sz="4" w:space="0" w:color="auto"/>
            </w:tcBorders>
            <w:vAlign w:val="center"/>
          </w:tcPr>
          <w:p w14:paraId="365EF1EC" w14:textId="62792CE5" w:rsidR="002F7338" w:rsidRPr="00D72A7E" w:rsidRDefault="002F7338" w:rsidP="00CC6021">
            <w:pPr>
              <w:rPr>
                <w:rFonts w:cs="Times New Roman"/>
                <w:sz w:val="22"/>
                <w:szCs w:val="22"/>
              </w:rPr>
            </w:pPr>
            <w:r w:rsidRPr="00D72A7E">
              <w:rPr>
                <w:rFonts w:cs="Times New Roman"/>
                <w:sz w:val="22"/>
                <w:szCs w:val="22"/>
              </w:rPr>
              <w:t>Inclusion of affordable housing on site</w:t>
            </w:r>
          </w:p>
        </w:tc>
      </w:tr>
    </w:tbl>
    <w:p w14:paraId="25816C02" w14:textId="77777777" w:rsidR="00EF0E1B" w:rsidRPr="009322D5" w:rsidRDefault="00EF0E1B" w:rsidP="00D455FA">
      <w:pPr>
        <w:pStyle w:val="paragraph"/>
        <w:spacing w:before="0" w:beforeAutospacing="0" w:after="0" w:afterAutospacing="0"/>
        <w:ind w:left="720"/>
        <w:textAlignment w:val="baseline"/>
        <w:rPr>
          <w:sz w:val="22"/>
          <w:szCs w:val="22"/>
        </w:rPr>
      </w:pPr>
      <w:r w:rsidRPr="009322D5">
        <w:rPr>
          <w:rStyle w:val="eop"/>
          <w:sz w:val="22"/>
          <w:szCs w:val="22"/>
        </w:rPr>
        <w:t> </w:t>
      </w:r>
    </w:p>
    <w:p w14:paraId="4118A360" w14:textId="77777777" w:rsidR="00EF0E1B" w:rsidRPr="007F2530" w:rsidRDefault="00EF0E1B" w:rsidP="00EF0E1B">
      <w:pPr>
        <w:spacing w:line="240" w:lineRule="auto"/>
      </w:pPr>
    </w:p>
    <w:p w14:paraId="5EA877C6" w14:textId="4BE9C41D" w:rsidR="009C5788" w:rsidRPr="00B741C4" w:rsidRDefault="00B332FA" w:rsidP="005B00B3">
      <w:pPr>
        <w:spacing w:line="240" w:lineRule="auto"/>
        <w:contextualSpacing/>
      </w:pPr>
      <w:r w:rsidRPr="00B741C4">
        <w:rPr>
          <w:b/>
          <w:bCs/>
        </w:rPr>
        <w:lastRenderedPageBreak/>
        <w:t>NEXT STEPS</w:t>
      </w:r>
    </w:p>
    <w:p w14:paraId="40A3FCBD" w14:textId="6E8D0C36" w:rsidR="00A44051" w:rsidRPr="00B741C4" w:rsidRDefault="0095173B" w:rsidP="00A44051">
      <w:pPr>
        <w:pStyle w:val="ListParagraph"/>
        <w:numPr>
          <w:ilvl w:val="0"/>
          <w:numId w:val="35"/>
        </w:numPr>
        <w:spacing w:line="240" w:lineRule="auto"/>
      </w:pPr>
      <w:r w:rsidRPr="00B741C4">
        <w:t xml:space="preserve">The </w:t>
      </w:r>
      <w:r w:rsidR="00ED2258" w:rsidRPr="00B741C4">
        <w:t>Agency</w:t>
      </w:r>
      <w:r w:rsidRPr="00B741C4">
        <w:t xml:space="preserve"> </w:t>
      </w:r>
      <w:r w:rsidR="00F46F5F" w:rsidRPr="00B741C4">
        <w:t xml:space="preserve">will review proposals and </w:t>
      </w:r>
      <w:r w:rsidR="000D2EEB" w:rsidRPr="00B741C4">
        <w:t xml:space="preserve">may </w:t>
      </w:r>
      <w:r w:rsidR="00F46F5F" w:rsidRPr="00B741C4">
        <w:t xml:space="preserve">follow-up with questions. </w:t>
      </w:r>
    </w:p>
    <w:p w14:paraId="6A9AE17B" w14:textId="77777777" w:rsidR="00A44051" w:rsidRPr="00B741C4" w:rsidRDefault="00F46F5F" w:rsidP="00A44051">
      <w:pPr>
        <w:pStyle w:val="ListParagraph"/>
        <w:numPr>
          <w:ilvl w:val="0"/>
          <w:numId w:val="35"/>
        </w:numPr>
        <w:spacing w:line="240" w:lineRule="auto"/>
      </w:pPr>
      <w:r w:rsidRPr="00B741C4">
        <w:t xml:space="preserve">Respondents </w:t>
      </w:r>
      <w:r w:rsidR="0095173B" w:rsidRPr="00B741C4">
        <w:t xml:space="preserve">may </w:t>
      </w:r>
      <w:r w:rsidRPr="00B741C4">
        <w:t>meet</w:t>
      </w:r>
      <w:r w:rsidR="0095173B" w:rsidRPr="00B741C4">
        <w:t xml:space="preserve"> with staff or consultants</w:t>
      </w:r>
      <w:r w:rsidRPr="00B741C4">
        <w:t xml:space="preserve"> to discuss their proposals.</w:t>
      </w:r>
      <w:r w:rsidR="0095173B" w:rsidRPr="00B741C4">
        <w:t xml:space="preserve"> </w:t>
      </w:r>
    </w:p>
    <w:p w14:paraId="0913073F" w14:textId="775840E4" w:rsidR="00A44051" w:rsidRPr="00B741C4" w:rsidRDefault="00F46F5F" w:rsidP="00A44051">
      <w:pPr>
        <w:pStyle w:val="ListParagraph"/>
        <w:numPr>
          <w:ilvl w:val="0"/>
          <w:numId w:val="35"/>
        </w:numPr>
        <w:spacing w:line="240" w:lineRule="auto"/>
      </w:pPr>
      <w:r w:rsidRPr="00B741C4">
        <w:t>Either all</w:t>
      </w:r>
      <w:r w:rsidR="002D4193" w:rsidRPr="00B741C4">
        <w:t>,</w:t>
      </w:r>
      <w:r w:rsidRPr="00B741C4">
        <w:t xml:space="preserve"> or</w:t>
      </w:r>
      <w:r w:rsidR="003D1F45" w:rsidRPr="00B741C4">
        <w:t xml:space="preserve"> a limited number of</w:t>
      </w:r>
      <w:r w:rsidRPr="00B741C4">
        <w:t xml:space="preserve"> selected finalists</w:t>
      </w:r>
      <w:r w:rsidR="002D4193" w:rsidRPr="00B741C4">
        <w:t>,</w:t>
      </w:r>
      <w:r w:rsidRPr="00B741C4">
        <w:t xml:space="preserve"> will give</w:t>
      </w:r>
      <w:r w:rsidR="0095173B" w:rsidRPr="00B741C4">
        <w:t xml:space="preserve"> public presentations at </w:t>
      </w:r>
      <w:r w:rsidR="00C42C07" w:rsidRPr="00B741C4">
        <w:t xml:space="preserve">Agency </w:t>
      </w:r>
      <w:r w:rsidR="0095173B" w:rsidRPr="00B741C4">
        <w:t>meetings</w:t>
      </w:r>
      <w:r w:rsidR="00D72A7E">
        <w:t xml:space="preserve"> and a community forum</w:t>
      </w:r>
      <w:r w:rsidR="0095173B" w:rsidRPr="00B741C4">
        <w:t>.</w:t>
      </w:r>
      <w:r w:rsidRPr="00B741C4">
        <w:t xml:space="preserve"> </w:t>
      </w:r>
    </w:p>
    <w:p w14:paraId="20C192A6" w14:textId="0961F666" w:rsidR="00A44051" w:rsidRPr="00B741C4" w:rsidRDefault="00F46F5F" w:rsidP="00A44051">
      <w:pPr>
        <w:pStyle w:val="ListParagraph"/>
        <w:numPr>
          <w:ilvl w:val="0"/>
          <w:numId w:val="35"/>
        </w:numPr>
        <w:spacing w:line="240" w:lineRule="auto"/>
      </w:pPr>
      <w:r w:rsidRPr="00B741C4">
        <w:t xml:space="preserve">The </w:t>
      </w:r>
      <w:r w:rsidR="00ED2258" w:rsidRPr="00B741C4">
        <w:t>Agency</w:t>
      </w:r>
      <w:r w:rsidRPr="00B741C4">
        <w:t xml:space="preserve"> staff will review projects holistically and provide a recommendation</w:t>
      </w:r>
      <w:r w:rsidR="004B296F" w:rsidRPr="00B741C4">
        <w:t xml:space="preserve"> for a </w:t>
      </w:r>
      <w:r w:rsidR="00E00EB0" w:rsidRPr="00B741C4">
        <w:t>D</w:t>
      </w:r>
      <w:r w:rsidR="00B41C5B" w:rsidRPr="00B741C4">
        <w:t>esignated</w:t>
      </w:r>
      <w:r w:rsidR="004B296F" w:rsidRPr="00B741C4">
        <w:t xml:space="preserve"> </w:t>
      </w:r>
      <w:r w:rsidR="00E00EB0" w:rsidRPr="00B741C4">
        <w:t>D</w:t>
      </w:r>
      <w:r w:rsidR="004B296F" w:rsidRPr="00B741C4">
        <w:t>eveloper</w:t>
      </w:r>
      <w:r w:rsidRPr="00B741C4">
        <w:t xml:space="preserve"> to the </w:t>
      </w:r>
      <w:r w:rsidR="00ED2258" w:rsidRPr="00B741C4">
        <w:t>Agency</w:t>
      </w:r>
      <w:r w:rsidRPr="00B741C4">
        <w:t xml:space="preserve"> board for a vote.</w:t>
      </w:r>
      <w:r w:rsidR="0095173B" w:rsidRPr="00B741C4">
        <w:t xml:space="preserve"> </w:t>
      </w:r>
    </w:p>
    <w:p w14:paraId="4FEB859D" w14:textId="5A9D57F4" w:rsidR="00A44051" w:rsidRPr="00B741C4" w:rsidRDefault="0033705A" w:rsidP="005B00B3">
      <w:pPr>
        <w:pStyle w:val="ListParagraph"/>
        <w:numPr>
          <w:ilvl w:val="0"/>
          <w:numId w:val="35"/>
        </w:numPr>
        <w:spacing w:line="240" w:lineRule="auto"/>
      </w:pPr>
      <w:r w:rsidRPr="00B741C4">
        <w:t>The timeline for review is dependent upon the number of proposals received</w:t>
      </w:r>
      <w:r w:rsidR="002D4193" w:rsidRPr="00B741C4">
        <w:t>,</w:t>
      </w:r>
      <w:r w:rsidR="00C4174C" w:rsidRPr="00B741C4">
        <w:t xml:space="preserve"> but </w:t>
      </w:r>
      <w:r w:rsidR="00736037" w:rsidRPr="00B741C4">
        <w:t xml:space="preserve">the </w:t>
      </w:r>
      <w:r w:rsidR="00ED2258" w:rsidRPr="00B741C4">
        <w:t>Agency</w:t>
      </w:r>
      <w:r w:rsidR="00736037" w:rsidRPr="00B741C4">
        <w:t xml:space="preserve"> intends</w:t>
      </w:r>
      <w:r w:rsidR="00C4174C" w:rsidRPr="00B741C4">
        <w:t xml:space="preserve"> to </w:t>
      </w:r>
      <w:r w:rsidR="00FE791B">
        <w:t>announce award</w:t>
      </w:r>
      <w:r w:rsidR="00A75989">
        <w:t>(s)</w:t>
      </w:r>
      <w:r w:rsidR="00C4174C" w:rsidRPr="00B741C4">
        <w:t xml:space="preserve"> </w:t>
      </w:r>
      <w:r w:rsidR="00F66F93">
        <w:t xml:space="preserve">in </w:t>
      </w:r>
      <w:r w:rsidR="00473DF5">
        <w:t>Early</w:t>
      </w:r>
      <w:r w:rsidR="00F66F93">
        <w:t xml:space="preserve"> 2027</w:t>
      </w:r>
      <w:r w:rsidR="00C4174C" w:rsidRPr="00B741C4">
        <w:t>.</w:t>
      </w:r>
    </w:p>
    <w:p w14:paraId="73DF989E" w14:textId="2B28437F" w:rsidR="005B00B3" w:rsidRPr="00B741C4" w:rsidRDefault="00983BE8" w:rsidP="00786BFA">
      <w:pPr>
        <w:pStyle w:val="ListParagraph"/>
        <w:numPr>
          <w:ilvl w:val="0"/>
          <w:numId w:val="35"/>
        </w:numPr>
        <w:spacing w:line="240" w:lineRule="auto"/>
      </w:pPr>
      <w:r w:rsidRPr="00B741C4">
        <w:t xml:space="preserve">After </w:t>
      </w:r>
      <w:r w:rsidR="00252BDB" w:rsidRPr="00B741C4">
        <w:t xml:space="preserve">selecting </w:t>
      </w:r>
      <w:r w:rsidR="00DE3F3C" w:rsidRPr="00B741C4">
        <w:t xml:space="preserve">a proposal, the </w:t>
      </w:r>
      <w:r w:rsidR="00E530A6" w:rsidRPr="00B741C4">
        <w:t>Designated Developer</w:t>
      </w:r>
      <w:r w:rsidR="00DE3F3C" w:rsidRPr="00B741C4">
        <w:t xml:space="preserve"> </w:t>
      </w:r>
      <w:r w:rsidR="00186D59" w:rsidRPr="00B741C4">
        <w:t xml:space="preserve">will </w:t>
      </w:r>
      <w:r w:rsidR="00473DF5">
        <w:t>enter into a mutually agreeable disposition contract</w:t>
      </w:r>
      <w:r w:rsidR="008D6B93" w:rsidRPr="00B741C4">
        <w:t xml:space="preserve"> and</w:t>
      </w:r>
      <w:r w:rsidR="0043362C" w:rsidRPr="00B741C4">
        <w:t xml:space="preserve"> </w:t>
      </w:r>
      <w:r w:rsidR="00786BFA" w:rsidRPr="00B741C4">
        <w:t>t</w:t>
      </w:r>
      <w:r w:rsidR="005F553F" w:rsidRPr="00B741C4">
        <w:t>here will be defined due diligence and permitting period</w:t>
      </w:r>
      <w:r w:rsidR="00573E5D" w:rsidRPr="00B741C4">
        <w:t>s</w:t>
      </w:r>
      <w:r w:rsidR="005F553F" w:rsidRPr="00B741C4">
        <w:t xml:space="preserve"> thereafter.</w:t>
      </w:r>
    </w:p>
    <w:p w14:paraId="50936664" w14:textId="77777777" w:rsidR="00817200" w:rsidRPr="00B741C4" w:rsidRDefault="00817200" w:rsidP="00817200">
      <w:pPr>
        <w:widowControl w:val="0"/>
        <w:autoSpaceDE w:val="0"/>
        <w:autoSpaceDN w:val="0"/>
        <w:adjustRightInd w:val="0"/>
        <w:spacing w:after="0" w:line="200" w:lineRule="exact"/>
        <w:rPr>
          <w:rFonts w:cstheme="minorHAnsi"/>
        </w:rPr>
      </w:pPr>
    </w:p>
    <w:p w14:paraId="3B1D6ACA" w14:textId="77777777" w:rsidR="00F3638E" w:rsidRDefault="00F3638E" w:rsidP="00817200">
      <w:pPr>
        <w:widowControl w:val="0"/>
        <w:autoSpaceDE w:val="0"/>
        <w:autoSpaceDN w:val="0"/>
        <w:adjustRightInd w:val="0"/>
        <w:spacing w:after="0" w:line="200" w:lineRule="exact"/>
        <w:rPr>
          <w:rFonts w:cstheme="minorHAnsi"/>
        </w:rPr>
      </w:pPr>
    </w:p>
    <w:p w14:paraId="162FCAD7" w14:textId="77777777" w:rsidR="00F3638E" w:rsidRDefault="00F3638E" w:rsidP="00817200">
      <w:pPr>
        <w:widowControl w:val="0"/>
        <w:autoSpaceDE w:val="0"/>
        <w:autoSpaceDN w:val="0"/>
        <w:adjustRightInd w:val="0"/>
        <w:spacing w:after="0" w:line="200" w:lineRule="exact"/>
        <w:rPr>
          <w:rFonts w:cstheme="minorHAnsi"/>
        </w:rPr>
      </w:pPr>
    </w:p>
    <w:p w14:paraId="546ACD9A" w14:textId="77777777" w:rsidR="00F3638E" w:rsidRDefault="00F3638E" w:rsidP="00817200">
      <w:pPr>
        <w:widowControl w:val="0"/>
        <w:autoSpaceDE w:val="0"/>
        <w:autoSpaceDN w:val="0"/>
        <w:adjustRightInd w:val="0"/>
        <w:spacing w:after="0" w:line="200" w:lineRule="exact"/>
        <w:rPr>
          <w:rFonts w:cstheme="minorHAnsi"/>
        </w:rPr>
      </w:pPr>
    </w:p>
    <w:p w14:paraId="410F14B8" w14:textId="6F8F0DB0" w:rsidR="000E5545" w:rsidRPr="00B741C4" w:rsidRDefault="00FE791B" w:rsidP="00EC418B">
      <w:pPr>
        <w:spacing w:line="240" w:lineRule="auto"/>
        <w:contextualSpacing/>
        <w:jc w:val="center"/>
        <w:rPr>
          <w:b/>
          <w:bCs/>
        </w:rPr>
      </w:pPr>
      <w:r>
        <w:rPr>
          <w:b/>
          <w:bCs/>
        </w:rPr>
        <w:t>AP</w:t>
      </w:r>
      <w:r w:rsidR="008F3ADD" w:rsidRPr="00B741C4">
        <w:rPr>
          <w:b/>
          <w:bCs/>
        </w:rPr>
        <w:t>PENDIX A</w:t>
      </w:r>
    </w:p>
    <w:p w14:paraId="3DDD5D6D" w14:textId="6C746E5D" w:rsidR="00AE1907" w:rsidRPr="00B741C4" w:rsidRDefault="00AE1907" w:rsidP="00EC418B">
      <w:pPr>
        <w:spacing w:line="240" w:lineRule="auto"/>
        <w:contextualSpacing/>
        <w:jc w:val="center"/>
        <w:rPr>
          <w:b/>
          <w:bCs/>
        </w:rPr>
      </w:pPr>
      <w:r w:rsidRPr="00B741C4">
        <w:rPr>
          <w:b/>
          <w:bCs/>
        </w:rPr>
        <w:t>SUBMISSION REQUIREMENTS</w:t>
      </w:r>
    </w:p>
    <w:p w14:paraId="2B516286" w14:textId="77777777" w:rsidR="00D96C4D" w:rsidRPr="00B741C4" w:rsidRDefault="00D96C4D" w:rsidP="000E5545">
      <w:pPr>
        <w:spacing w:line="240" w:lineRule="auto"/>
        <w:contextualSpacing/>
        <w:rPr>
          <w:rFonts w:cs="Calibri"/>
        </w:rPr>
      </w:pPr>
    </w:p>
    <w:p w14:paraId="696EDEF7" w14:textId="39035CF9" w:rsidR="000E5545" w:rsidRPr="00B741C4" w:rsidRDefault="000E5545" w:rsidP="000E5545">
      <w:pPr>
        <w:pStyle w:val="ListParagraph"/>
        <w:numPr>
          <w:ilvl w:val="0"/>
          <w:numId w:val="21"/>
        </w:numPr>
        <w:spacing w:line="240" w:lineRule="auto"/>
        <w:rPr>
          <w:rFonts w:cs="Calibri"/>
        </w:rPr>
      </w:pPr>
      <w:r w:rsidRPr="00B741C4">
        <w:rPr>
          <w:rFonts w:cs="Calibri"/>
        </w:rPr>
        <w:t>Applicant and Team Information</w:t>
      </w:r>
    </w:p>
    <w:p w14:paraId="03CE307B" w14:textId="77777777" w:rsidR="000E5545" w:rsidRPr="00B741C4" w:rsidRDefault="000E5545" w:rsidP="000E5545">
      <w:pPr>
        <w:pStyle w:val="ListParagraph"/>
        <w:numPr>
          <w:ilvl w:val="1"/>
          <w:numId w:val="4"/>
        </w:numPr>
        <w:spacing w:line="240" w:lineRule="auto"/>
        <w:rPr>
          <w:rFonts w:cs="Calibri"/>
        </w:rPr>
      </w:pPr>
      <w:r w:rsidRPr="00B741C4">
        <w:rPr>
          <w:rFonts w:cs="Calibri"/>
        </w:rPr>
        <w:t>Identify the applicant entity, regardless of legal structure (LLC, partnership, etc.), and list all principals or managing members, with names and addresses.</w:t>
      </w:r>
    </w:p>
    <w:p w14:paraId="664C1567" w14:textId="77777777" w:rsidR="000E5545" w:rsidRPr="00B741C4" w:rsidRDefault="000E5545" w:rsidP="000E5545">
      <w:pPr>
        <w:pStyle w:val="ListParagraph"/>
        <w:numPr>
          <w:ilvl w:val="1"/>
          <w:numId w:val="4"/>
        </w:numPr>
        <w:spacing w:line="240" w:lineRule="auto"/>
        <w:rPr>
          <w:rFonts w:cs="Calibri"/>
        </w:rPr>
      </w:pPr>
      <w:r w:rsidRPr="00B741C4">
        <w:rPr>
          <w:rFonts w:cs="Calibri"/>
        </w:rPr>
        <w:t>Provide contact information for any individuals or firms authorized to represent the applicant in connection with this proposal.</w:t>
      </w:r>
    </w:p>
    <w:p w14:paraId="3077E961" w14:textId="79861380" w:rsidR="000E5545" w:rsidRPr="00B741C4" w:rsidRDefault="000E5545" w:rsidP="000E5545">
      <w:pPr>
        <w:pStyle w:val="ListParagraph"/>
        <w:numPr>
          <w:ilvl w:val="1"/>
          <w:numId w:val="4"/>
        </w:numPr>
        <w:spacing w:line="240" w:lineRule="auto"/>
        <w:rPr>
          <w:rFonts w:cs="Calibri"/>
        </w:rPr>
      </w:pPr>
      <w:r w:rsidRPr="00B741C4">
        <w:rPr>
          <w:rFonts w:cs="Calibri"/>
        </w:rPr>
        <w:t xml:space="preserve">List all </w:t>
      </w:r>
      <w:r w:rsidR="005F1C70" w:rsidRPr="00B741C4">
        <w:rPr>
          <w:rFonts w:cs="Calibri"/>
        </w:rPr>
        <w:t xml:space="preserve">identified </w:t>
      </w:r>
      <w:r w:rsidRPr="00B741C4">
        <w:rPr>
          <w:rFonts w:cs="Calibri"/>
        </w:rPr>
        <w:t>investors with an interest of 10% or more in the project.</w:t>
      </w:r>
    </w:p>
    <w:p w14:paraId="63BE2383" w14:textId="77777777" w:rsidR="0050589D" w:rsidRPr="00B741C4" w:rsidRDefault="000E5545" w:rsidP="0050589D">
      <w:pPr>
        <w:pStyle w:val="ListParagraph"/>
        <w:numPr>
          <w:ilvl w:val="0"/>
          <w:numId w:val="21"/>
        </w:numPr>
        <w:spacing w:line="240" w:lineRule="auto"/>
        <w:rPr>
          <w:rFonts w:cs="Calibri"/>
        </w:rPr>
      </w:pPr>
      <w:r w:rsidRPr="00B741C4">
        <w:rPr>
          <w:rFonts w:cs="Calibri"/>
        </w:rPr>
        <w:t>Project Narrative</w:t>
      </w:r>
      <w:r w:rsidR="0050589D" w:rsidRPr="00B741C4">
        <w:rPr>
          <w:rFonts w:cs="Calibri"/>
        </w:rPr>
        <w:t xml:space="preserve">: </w:t>
      </w:r>
      <w:r w:rsidRPr="00B741C4">
        <w:rPr>
          <w:rFonts w:cs="Calibri"/>
        </w:rPr>
        <w:t>Provide a concise overview of the proposed development, including:</w:t>
      </w:r>
    </w:p>
    <w:p w14:paraId="51860D1F" w14:textId="383AC685" w:rsidR="007C2143" w:rsidRPr="00B741C4" w:rsidRDefault="000E5545" w:rsidP="007C2143">
      <w:pPr>
        <w:pStyle w:val="ListParagraph"/>
        <w:numPr>
          <w:ilvl w:val="0"/>
          <w:numId w:val="23"/>
        </w:numPr>
        <w:spacing w:line="240" w:lineRule="auto"/>
        <w:rPr>
          <w:rFonts w:cs="Calibri"/>
        </w:rPr>
      </w:pPr>
      <w:r w:rsidRPr="00B741C4">
        <w:rPr>
          <w:rFonts w:cs="Calibri"/>
        </w:rPr>
        <w:t xml:space="preserve">Anticipated benefits for </w:t>
      </w:r>
      <w:r w:rsidR="00E42C8C" w:rsidRPr="00B741C4">
        <w:rPr>
          <w:rFonts w:cs="Calibri"/>
        </w:rPr>
        <w:t xml:space="preserve">the City of </w:t>
      </w:r>
      <w:r w:rsidRPr="00B741C4">
        <w:rPr>
          <w:rFonts w:cs="Calibri"/>
        </w:rPr>
        <w:t xml:space="preserve">Providence, and alignment with the </w:t>
      </w:r>
      <w:r w:rsidR="009C20ED" w:rsidRPr="00B741C4">
        <w:rPr>
          <w:rFonts w:cs="Calibri"/>
        </w:rPr>
        <w:t>Agency</w:t>
      </w:r>
      <w:r w:rsidR="00E42C8C" w:rsidRPr="00B741C4">
        <w:rPr>
          <w:rFonts w:cs="Calibri"/>
        </w:rPr>
        <w:t>’s</w:t>
      </w:r>
      <w:r w:rsidRPr="00B741C4">
        <w:rPr>
          <w:rFonts w:cs="Calibri"/>
        </w:rPr>
        <w:t xml:space="preserve"> mission.</w:t>
      </w:r>
    </w:p>
    <w:p w14:paraId="6218B7E9" w14:textId="77777777" w:rsidR="007C2143" w:rsidRPr="00B741C4" w:rsidRDefault="000E5545" w:rsidP="007C2143">
      <w:pPr>
        <w:pStyle w:val="ListParagraph"/>
        <w:numPr>
          <w:ilvl w:val="0"/>
          <w:numId w:val="23"/>
        </w:numPr>
        <w:spacing w:line="240" w:lineRule="auto"/>
        <w:rPr>
          <w:rFonts w:cs="Calibri"/>
        </w:rPr>
      </w:pPr>
      <w:r w:rsidRPr="00B741C4">
        <w:rPr>
          <w:rFonts w:cs="Calibri"/>
        </w:rPr>
        <w:t>Estimated number of permanent jobs created and salary ranges for those positions.</w:t>
      </w:r>
    </w:p>
    <w:p w14:paraId="23C516D4" w14:textId="16DFE4FB" w:rsidR="007C2143" w:rsidRPr="00B741C4" w:rsidRDefault="000E5545" w:rsidP="007C2143">
      <w:pPr>
        <w:pStyle w:val="ListParagraph"/>
        <w:numPr>
          <w:ilvl w:val="0"/>
          <w:numId w:val="23"/>
        </w:numPr>
        <w:spacing w:line="240" w:lineRule="auto"/>
        <w:rPr>
          <w:rFonts w:cs="Calibri"/>
        </w:rPr>
      </w:pPr>
      <w:r w:rsidRPr="00B741C4">
        <w:rPr>
          <w:rFonts w:cs="Calibri"/>
        </w:rPr>
        <w:t>How the project will activate the surrounding streets</w:t>
      </w:r>
      <w:r w:rsidR="0083152B" w:rsidRPr="00B741C4">
        <w:rPr>
          <w:rFonts w:cs="Calibri"/>
        </w:rPr>
        <w:t xml:space="preserve"> and restitch urban fabric</w:t>
      </w:r>
      <w:r w:rsidRPr="00B741C4">
        <w:rPr>
          <w:rFonts w:cs="Calibri"/>
        </w:rPr>
        <w:t>.</w:t>
      </w:r>
    </w:p>
    <w:p w14:paraId="633C4211" w14:textId="622E42C9" w:rsidR="000E5545" w:rsidRPr="00B741C4" w:rsidRDefault="000E5545" w:rsidP="007C2143">
      <w:pPr>
        <w:pStyle w:val="ListParagraph"/>
        <w:numPr>
          <w:ilvl w:val="0"/>
          <w:numId w:val="23"/>
        </w:numPr>
        <w:spacing w:line="240" w:lineRule="auto"/>
        <w:rPr>
          <w:rFonts w:cs="Calibri"/>
        </w:rPr>
      </w:pPr>
      <w:r w:rsidRPr="00B741C4">
        <w:rPr>
          <w:rFonts w:cs="Calibri"/>
        </w:rPr>
        <w:t>Other benefits or community impacts.</w:t>
      </w:r>
    </w:p>
    <w:p w14:paraId="730E025E" w14:textId="3DED19CD" w:rsidR="000E5545" w:rsidRPr="00B741C4" w:rsidRDefault="000E5545" w:rsidP="007C2143">
      <w:pPr>
        <w:pStyle w:val="ListParagraph"/>
        <w:numPr>
          <w:ilvl w:val="0"/>
          <w:numId w:val="21"/>
        </w:numPr>
        <w:spacing w:line="240" w:lineRule="auto"/>
        <w:rPr>
          <w:rFonts w:cs="Calibri"/>
        </w:rPr>
      </w:pPr>
      <w:r w:rsidRPr="00B741C4">
        <w:rPr>
          <w:rFonts w:cs="Calibri"/>
        </w:rPr>
        <w:t>Development Team Experience</w:t>
      </w:r>
    </w:p>
    <w:p w14:paraId="5723E572" w14:textId="77777777" w:rsidR="00502E16" w:rsidRPr="00B741C4" w:rsidRDefault="000E5545" w:rsidP="00502E16">
      <w:pPr>
        <w:pStyle w:val="ListParagraph"/>
        <w:numPr>
          <w:ilvl w:val="0"/>
          <w:numId w:val="24"/>
        </w:numPr>
        <w:spacing w:line="240" w:lineRule="auto"/>
        <w:rPr>
          <w:rFonts w:cs="Calibri"/>
        </w:rPr>
      </w:pPr>
      <w:r w:rsidRPr="00B741C4">
        <w:rPr>
          <w:rFonts w:cs="Calibri"/>
        </w:rPr>
        <w:t>Provide examples (3–4) of comparable projects completed by the development team or its principals, with descriptions and images/renderings. Highlight experience with urban development, financing, and public-private partnerships.</w:t>
      </w:r>
    </w:p>
    <w:p w14:paraId="38433C10" w14:textId="77777777" w:rsidR="00502E16" w:rsidRPr="00B741C4" w:rsidRDefault="000E5545" w:rsidP="00502E16">
      <w:pPr>
        <w:pStyle w:val="ListParagraph"/>
        <w:numPr>
          <w:ilvl w:val="0"/>
          <w:numId w:val="24"/>
        </w:numPr>
        <w:spacing w:line="240" w:lineRule="auto"/>
        <w:rPr>
          <w:rFonts w:cs="Calibri"/>
        </w:rPr>
      </w:pPr>
      <w:r w:rsidRPr="00B741C4">
        <w:rPr>
          <w:rFonts w:cs="Calibri"/>
        </w:rPr>
        <w:t>Outline project management strategy and the experience of key project managers and principals.</w:t>
      </w:r>
    </w:p>
    <w:p w14:paraId="45011804" w14:textId="77777777" w:rsidR="00326C0A" w:rsidRPr="00B741C4" w:rsidRDefault="000E5545" w:rsidP="00326C0A">
      <w:pPr>
        <w:pStyle w:val="ListParagraph"/>
        <w:numPr>
          <w:ilvl w:val="0"/>
          <w:numId w:val="24"/>
        </w:numPr>
        <w:spacing w:line="240" w:lineRule="auto"/>
        <w:rPr>
          <w:rFonts w:cs="Calibri"/>
        </w:rPr>
      </w:pPr>
      <w:r w:rsidRPr="00B741C4">
        <w:rPr>
          <w:rFonts w:cs="Calibri"/>
        </w:rPr>
        <w:t>Provide qualifications of design, engineering, and construction professionals on the team, including 3–4 example projects from the architect.</w:t>
      </w:r>
    </w:p>
    <w:p w14:paraId="3786730F" w14:textId="77777777" w:rsidR="00326C0A" w:rsidRPr="00B741C4" w:rsidRDefault="000E5545" w:rsidP="00326C0A">
      <w:pPr>
        <w:pStyle w:val="ListParagraph"/>
        <w:numPr>
          <w:ilvl w:val="0"/>
          <w:numId w:val="24"/>
        </w:numPr>
        <w:spacing w:line="240" w:lineRule="auto"/>
        <w:rPr>
          <w:rFonts w:cs="Calibri"/>
        </w:rPr>
      </w:pPr>
      <w:r w:rsidRPr="00B741C4">
        <w:rPr>
          <w:rFonts w:cs="Calibri"/>
        </w:rPr>
        <w:t>Describe property management approach (self-managed or third-party) and relevant experience.</w:t>
      </w:r>
    </w:p>
    <w:p w14:paraId="678857C6" w14:textId="54FE36BA" w:rsidR="000E5545" w:rsidRPr="00B741C4" w:rsidRDefault="000E5545" w:rsidP="00326C0A">
      <w:pPr>
        <w:pStyle w:val="ListParagraph"/>
        <w:numPr>
          <w:ilvl w:val="0"/>
          <w:numId w:val="24"/>
        </w:numPr>
        <w:spacing w:line="240" w:lineRule="auto"/>
        <w:rPr>
          <w:rFonts w:cs="Calibri"/>
        </w:rPr>
      </w:pPr>
      <w:r w:rsidRPr="00B741C4">
        <w:rPr>
          <w:rFonts w:cs="Calibri"/>
        </w:rPr>
        <w:t xml:space="preserve">Identify all MBE/WBE </w:t>
      </w:r>
      <w:r w:rsidR="001C008B" w:rsidRPr="00B741C4">
        <w:rPr>
          <w:rFonts w:cs="Calibri"/>
        </w:rPr>
        <w:t>companies on the development team</w:t>
      </w:r>
      <w:r w:rsidRPr="00B741C4">
        <w:rPr>
          <w:rFonts w:cs="Calibri"/>
        </w:rPr>
        <w:t>.</w:t>
      </w:r>
    </w:p>
    <w:p w14:paraId="65E31088" w14:textId="77777777" w:rsidR="00FE5861" w:rsidRPr="00B741C4" w:rsidRDefault="000E5545" w:rsidP="00FE5861">
      <w:pPr>
        <w:pStyle w:val="ListParagraph"/>
        <w:numPr>
          <w:ilvl w:val="0"/>
          <w:numId w:val="21"/>
        </w:numPr>
        <w:spacing w:line="240" w:lineRule="auto"/>
        <w:rPr>
          <w:rFonts w:cs="Calibri"/>
        </w:rPr>
      </w:pPr>
      <w:r w:rsidRPr="00B741C4">
        <w:rPr>
          <w:rFonts w:cs="Calibri"/>
        </w:rPr>
        <w:lastRenderedPageBreak/>
        <w:t>Development Program</w:t>
      </w:r>
    </w:p>
    <w:p w14:paraId="7FAA5BA9" w14:textId="3FD3A54C" w:rsidR="00FE5861" w:rsidRPr="00B741C4" w:rsidRDefault="000E5545" w:rsidP="00FE5861">
      <w:pPr>
        <w:pStyle w:val="ListParagraph"/>
        <w:numPr>
          <w:ilvl w:val="0"/>
          <w:numId w:val="25"/>
        </w:numPr>
        <w:spacing w:line="240" w:lineRule="auto"/>
        <w:rPr>
          <w:rFonts w:cs="Calibri"/>
        </w:rPr>
      </w:pPr>
      <w:r w:rsidRPr="00B741C4">
        <w:rPr>
          <w:rFonts w:cs="Calibri"/>
        </w:rPr>
        <w:t xml:space="preserve">Complete the provided Development Program </w:t>
      </w:r>
      <w:r w:rsidR="000004CC" w:rsidRPr="00B741C4">
        <w:rPr>
          <w:rFonts w:cs="Calibri"/>
        </w:rPr>
        <w:t>Chart (</w:t>
      </w:r>
      <w:r w:rsidR="00F72294" w:rsidRPr="00B741C4">
        <w:rPr>
          <w:rFonts w:cs="Calibri"/>
        </w:rPr>
        <w:t>Appendix</w:t>
      </w:r>
      <w:r w:rsidR="000004CC" w:rsidRPr="00B741C4">
        <w:rPr>
          <w:rFonts w:cs="Calibri"/>
        </w:rPr>
        <w:t xml:space="preserve"> B</w:t>
      </w:r>
      <w:r w:rsidR="00B54B04" w:rsidRPr="00B741C4">
        <w:rPr>
          <w:rFonts w:cs="Calibri"/>
        </w:rPr>
        <w:t>)</w:t>
      </w:r>
      <w:r w:rsidR="007D19D2" w:rsidRPr="00B741C4">
        <w:rPr>
          <w:rFonts w:cs="Calibri"/>
        </w:rPr>
        <w:t>.</w:t>
      </w:r>
    </w:p>
    <w:p w14:paraId="2D681F10" w14:textId="680C6D8D" w:rsidR="00FE5861" w:rsidRPr="00B741C4" w:rsidRDefault="000E5545" w:rsidP="00FE5861">
      <w:pPr>
        <w:pStyle w:val="ListParagraph"/>
        <w:numPr>
          <w:ilvl w:val="0"/>
          <w:numId w:val="25"/>
        </w:numPr>
        <w:spacing w:line="240" w:lineRule="auto"/>
        <w:rPr>
          <w:rFonts w:cs="Calibri"/>
        </w:rPr>
      </w:pPr>
      <w:r w:rsidRPr="00B741C4">
        <w:rPr>
          <w:rFonts w:cs="Calibri"/>
        </w:rPr>
        <w:t>Provide a narrative of proposed uses and gross floor area, including number of residential units if applicable.</w:t>
      </w:r>
      <w:r w:rsidR="00DF4BAA" w:rsidRPr="00B741C4">
        <w:rPr>
          <w:rFonts w:cs="Calibri"/>
        </w:rPr>
        <w:t xml:space="preserve"> Break this narrative out by phase if applicable</w:t>
      </w:r>
      <w:r w:rsidR="007D19D2" w:rsidRPr="00B741C4">
        <w:rPr>
          <w:rFonts w:cs="Calibri"/>
        </w:rPr>
        <w:t>.</w:t>
      </w:r>
    </w:p>
    <w:p w14:paraId="3164C4BB" w14:textId="77777777" w:rsidR="009C3D52" w:rsidRPr="00B741C4" w:rsidRDefault="000E5545" w:rsidP="009C3D52">
      <w:pPr>
        <w:pStyle w:val="ListParagraph"/>
        <w:numPr>
          <w:ilvl w:val="0"/>
          <w:numId w:val="25"/>
        </w:numPr>
        <w:spacing w:line="240" w:lineRule="auto"/>
        <w:rPr>
          <w:rFonts w:cs="Calibri"/>
        </w:rPr>
      </w:pPr>
      <w:r w:rsidRPr="00B741C4">
        <w:rPr>
          <w:rFonts w:cs="Calibri"/>
        </w:rPr>
        <w:t>Outline parking strategy, including number of spaces by use, shared spaces, and how parking demand will be met (on-site, public garages, off-site agreements, etc.).</w:t>
      </w:r>
    </w:p>
    <w:p w14:paraId="6FB26173" w14:textId="5E8863AD" w:rsidR="000E5545" w:rsidRPr="00B741C4" w:rsidRDefault="000E5545" w:rsidP="009C3D52">
      <w:pPr>
        <w:pStyle w:val="ListParagraph"/>
        <w:numPr>
          <w:ilvl w:val="0"/>
          <w:numId w:val="25"/>
        </w:numPr>
        <w:spacing w:line="240" w:lineRule="auto"/>
        <w:rPr>
          <w:rFonts w:cs="Calibri"/>
        </w:rPr>
      </w:pPr>
      <w:r w:rsidRPr="00B741C4">
        <w:rPr>
          <w:rFonts w:cs="Calibri"/>
        </w:rPr>
        <w:t>List any non-</w:t>
      </w:r>
      <w:r w:rsidR="00FE5861" w:rsidRPr="00B741C4">
        <w:rPr>
          <w:rFonts w:cs="Calibri"/>
        </w:rPr>
        <w:t>City of Providence-owned</w:t>
      </w:r>
      <w:r w:rsidRPr="00B741C4">
        <w:rPr>
          <w:rFonts w:cs="Calibri"/>
        </w:rPr>
        <w:t xml:space="preserve"> parcels included and the applicant’s </w:t>
      </w:r>
      <w:r w:rsidR="00FE5861" w:rsidRPr="00B741C4">
        <w:rPr>
          <w:rFonts w:cs="Calibri"/>
        </w:rPr>
        <w:t>proposal</w:t>
      </w:r>
      <w:r w:rsidRPr="00B741C4">
        <w:rPr>
          <w:rFonts w:cs="Calibri"/>
        </w:rPr>
        <w:t>.</w:t>
      </w:r>
    </w:p>
    <w:p w14:paraId="2652C552" w14:textId="2A9B196F" w:rsidR="00BB7BBA" w:rsidRPr="00B741C4" w:rsidRDefault="00BB7BBA" w:rsidP="00BB7BBA">
      <w:pPr>
        <w:pStyle w:val="ListParagraph"/>
        <w:numPr>
          <w:ilvl w:val="0"/>
          <w:numId w:val="21"/>
        </w:numPr>
        <w:spacing w:line="240" w:lineRule="auto"/>
        <w:rPr>
          <w:rFonts w:cs="Calibri"/>
        </w:rPr>
      </w:pPr>
      <w:r w:rsidRPr="00B741C4">
        <w:rPr>
          <w:rFonts w:cs="Calibri"/>
        </w:rPr>
        <w:t>Multi-Phased Developments</w:t>
      </w:r>
      <w:r w:rsidR="00687134" w:rsidRPr="00B741C4">
        <w:rPr>
          <w:rFonts w:cs="Calibri"/>
        </w:rPr>
        <w:t xml:space="preserve"> (If Applicable) </w:t>
      </w:r>
    </w:p>
    <w:p w14:paraId="2D56130A" w14:textId="78A1894B" w:rsidR="00BB7BBA" w:rsidRPr="00B741C4" w:rsidRDefault="00BB7BBA" w:rsidP="00BB7BBA">
      <w:pPr>
        <w:pStyle w:val="ListParagraph"/>
        <w:numPr>
          <w:ilvl w:val="1"/>
          <w:numId w:val="21"/>
        </w:numPr>
        <w:spacing w:line="240" w:lineRule="auto"/>
      </w:pPr>
      <w:r w:rsidRPr="00B741C4">
        <w:t>State order of development (e.g.</w:t>
      </w:r>
      <w:r w:rsidR="0072088B" w:rsidRPr="00B741C4">
        <w:t>,</w:t>
      </w:r>
      <w:r w:rsidRPr="00B741C4">
        <w:t xml:space="preserve"> north to south).</w:t>
      </w:r>
    </w:p>
    <w:p w14:paraId="5A253D8C" w14:textId="5C9E5802" w:rsidR="00BB7BBA" w:rsidRPr="00B741C4" w:rsidRDefault="00BB7BBA" w:rsidP="00BB7BBA">
      <w:pPr>
        <w:pStyle w:val="ListParagraph"/>
        <w:numPr>
          <w:ilvl w:val="1"/>
          <w:numId w:val="21"/>
        </w:numPr>
        <w:spacing w:line="240" w:lineRule="auto"/>
      </w:pPr>
      <w:r w:rsidRPr="00B741C4">
        <w:t>Provide a comprehensive phasing plan covering the entire development. At a minimum, submissions must include:</w:t>
      </w:r>
    </w:p>
    <w:p w14:paraId="61B718AC" w14:textId="77777777" w:rsidR="00BB7BBA" w:rsidRPr="00B741C4" w:rsidRDefault="00BB7BBA" w:rsidP="00BB7BBA">
      <w:pPr>
        <w:pStyle w:val="ListParagraph"/>
        <w:numPr>
          <w:ilvl w:val="2"/>
          <w:numId w:val="21"/>
        </w:numPr>
        <w:spacing w:line="240" w:lineRule="auto"/>
      </w:pPr>
      <w:r w:rsidRPr="00B741C4">
        <w:t>Full phasing plan: A fully developed plan for all phases, including site design, building program, anticipated massing, building orientations and entrances, circulation, parking, open space, and site connectivity, financing, and implementation strategy.</w:t>
      </w:r>
    </w:p>
    <w:p w14:paraId="0260CE0F" w14:textId="5C6DE414" w:rsidR="00BB7BBA" w:rsidRPr="00B741C4" w:rsidRDefault="00BB7BBA" w:rsidP="00BB7BBA">
      <w:pPr>
        <w:pStyle w:val="ListParagraph"/>
        <w:numPr>
          <w:ilvl w:val="2"/>
          <w:numId w:val="21"/>
        </w:numPr>
        <w:spacing w:line="240" w:lineRule="auto"/>
      </w:pPr>
      <w:r w:rsidRPr="00B741C4">
        <w:t xml:space="preserve">A clear description of which uses are planned for each phase. </w:t>
      </w:r>
    </w:p>
    <w:p w14:paraId="02A8F463" w14:textId="57BD9F2B" w:rsidR="009737AE" w:rsidRPr="00B741C4" w:rsidRDefault="00BB7BBA" w:rsidP="009737AE">
      <w:pPr>
        <w:pStyle w:val="ListParagraph"/>
        <w:numPr>
          <w:ilvl w:val="2"/>
          <w:numId w:val="21"/>
        </w:numPr>
        <w:spacing w:line="240" w:lineRule="auto"/>
      </w:pPr>
      <w:r w:rsidRPr="00B741C4">
        <w:t xml:space="preserve">Infrastructure and site features: </w:t>
      </w:r>
      <w:r w:rsidR="00C03F79" w:rsidRPr="00B741C4">
        <w:t>a</w:t>
      </w:r>
      <w:r w:rsidRPr="00B741C4">
        <w:t xml:space="preserve"> delineation of infrastructure and shared site features (utilities, stormwater, open space, parking, etc.) by phase, with an explanation of how these will be delivered and maintained over time.</w:t>
      </w:r>
    </w:p>
    <w:p w14:paraId="30314F86" w14:textId="558444A3" w:rsidR="009C3D52" w:rsidRPr="00B741C4" w:rsidRDefault="000E5545" w:rsidP="00C45847">
      <w:pPr>
        <w:pStyle w:val="ListParagraph"/>
        <w:numPr>
          <w:ilvl w:val="0"/>
          <w:numId w:val="21"/>
        </w:numPr>
        <w:spacing w:line="240" w:lineRule="auto"/>
        <w:rPr>
          <w:rFonts w:cs="Calibri"/>
        </w:rPr>
      </w:pPr>
      <w:r w:rsidRPr="00B741C4">
        <w:rPr>
          <w:rFonts w:cs="Calibri"/>
        </w:rPr>
        <w:t>Zoning and Compliance</w:t>
      </w:r>
    </w:p>
    <w:p w14:paraId="7207CD48" w14:textId="4DEFF083" w:rsidR="009C3D52" w:rsidRPr="00B741C4" w:rsidRDefault="000E5545" w:rsidP="009C3D52">
      <w:pPr>
        <w:pStyle w:val="ListParagraph"/>
        <w:numPr>
          <w:ilvl w:val="1"/>
          <w:numId w:val="21"/>
        </w:numPr>
        <w:spacing w:line="240" w:lineRule="auto"/>
        <w:rPr>
          <w:rFonts w:cs="Calibri"/>
        </w:rPr>
      </w:pPr>
      <w:r w:rsidRPr="00B741C4">
        <w:rPr>
          <w:rFonts w:cs="Calibri"/>
        </w:rPr>
        <w:t xml:space="preserve">Summarize compliance with the </w:t>
      </w:r>
      <w:r w:rsidR="00D011D9" w:rsidRPr="00B741C4">
        <w:rPr>
          <w:rFonts w:cs="Calibri"/>
        </w:rPr>
        <w:t>City of Providence Zoning Ordinance</w:t>
      </w:r>
      <w:r w:rsidRPr="00B741C4">
        <w:rPr>
          <w:rFonts w:cs="Calibri"/>
        </w:rPr>
        <w:t xml:space="preserve">. List any requested variances, waivers, </w:t>
      </w:r>
      <w:r w:rsidR="00642342" w:rsidRPr="00B741C4">
        <w:rPr>
          <w:rFonts w:cs="Calibri"/>
        </w:rPr>
        <w:t xml:space="preserve">conditional approvals, </w:t>
      </w:r>
      <w:r w:rsidRPr="00B741C4">
        <w:rPr>
          <w:rFonts w:cs="Calibri"/>
        </w:rPr>
        <w:t>or special exceptions. Applicants are responsible for verifying compliance.</w:t>
      </w:r>
    </w:p>
    <w:p w14:paraId="443A6917" w14:textId="77777777" w:rsidR="00825892" w:rsidRPr="00B741C4" w:rsidRDefault="00F72294" w:rsidP="00F72294">
      <w:pPr>
        <w:pStyle w:val="ListParagraph"/>
        <w:numPr>
          <w:ilvl w:val="0"/>
          <w:numId w:val="21"/>
        </w:numPr>
        <w:spacing w:line="240" w:lineRule="auto"/>
        <w:rPr>
          <w:rFonts w:cs="Calibri"/>
        </w:rPr>
      </w:pPr>
      <w:r w:rsidRPr="00B741C4">
        <w:rPr>
          <w:rFonts w:cs="Calibri"/>
        </w:rPr>
        <w:t xml:space="preserve">Design Approach: </w:t>
      </w:r>
    </w:p>
    <w:p w14:paraId="1663D466" w14:textId="1B631C1E" w:rsidR="00F72294" w:rsidRPr="00B741C4" w:rsidRDefault="00F72294" w:rsidP="00825892">
      <w:pPr>
        <w:pStyle w:val="ListParagraph"/>
        <w:numPr>
          <w:ilvl w:val="1"/>
          <w:numId w:val="21"/>
        </w:numPr>
        <w:spacing w:line="240" w:lineRule="auto"/>
        <w:rPr>
          <w:rFonts w:cs="Calibri"/>
        </w:rPr>
      </w:pPr>
      <w:r w:rsidRPr="00B741C4">
        <w:rPr>
          <w:rFonts w:cs="Calibri"/>
        </w:rPr>
        <w:t>Summarize the design concept and rationale behind early design choices, recognizing that design will evolve. Include:</w:t>
      </w:r>
    </w:p>
    <w:p w14:paraId="0ED81451" w14:textId="77777777" w:rsidR="00F72294" w:rsidRPr="00B741C4" w:rsidRDefault="00F72294" w:rsidP="00825892">
      <w:pPr>
        <w:pStyle w:val="ListParagraph"/>
        <w:numPr>
          <w:ilvl w:val="1"/>
          <w:numId w:val="20"/>
        </w:numPr>
        <w:spacing w:line="240" w:lineRule="auto"/>
        <w:rPr>
          <w:rFonts w:cs="Calibri"/>
        </w:rPr>
      </w:pPr>
      <w:r w:rsidRPr="00B741C4">
        <w:rPr>
          <w:rFonts w:cs="Calibri"/>
        </w:rPr>
        <w:t>Proposed massing, articulation, and façade materials, and reasons for those selections.</w:t>
      </w:r>
    </w:p>
    <w:p w14:paraId="03A3B74E" w14:textId="033EF9F8" w:rsidR="00825892" w:rsidRPr="00B741C4" w:rsidRDefault="00F72294" w:rsidP="00825892">
      <w:pPr>
        <w:pStyle w:val="ListParagraph"/>
        <w:numPr>
          <w:ilvl w:val="1"/>
          <w:numId w:val="20"/>
        </w:numPr>
        <w:spacing w:line="240" w:lineRule="auto"/>
        <w:rPr>
          <w:rFonts w:cs="Calibri"/>
        </w:rPr>
      </w:pPr>
      <w:r w:rsidRPr="00B741C4">
        <w:rPr>
          <w:rFonts w:cs="Calibri"/>
        </w:rPr>
        <w:t xml:space="preserve">Ground-level design strategy, including the approach to </w:t>
      </w:r>
      <w:r w:rsidR="00D72A7E">
        <w:rPr>
          <w:rFonts w:cs="Calibri"/>
        </w:rPr>
        <w:t xml:space="preserve">publicly accessible open space and </w:t>
      </w:r>
      <w:r w:rsidRPr="00B741C4">
        <w:rPr>
          <w:rFonts w:cs="Calibri"/>
        </w:rPr>
        <w:t>the streetscape edges.</w:t>
      </w:r>
    </w:p>
    <w:p w14:paraId="0DA50A4A" w14:textId="12B664EC" w:rsidR="000E5545" w:rsidRPr="00B741C4" w:rsidRDefault="000E5545" w:rsidP="009C3D52">
      <w:pPr>
        <w:pStyle w:val="ListParagraph"/>
        <w:numPr>
          <w:ilvl w:val="0"/>
          <w:numId w:val="21"/>
        </w:numPr>
        <w:spacing w:line="240" w:lineRule="auto"/>
        <w:rPr>
          <w:rFonts w:cs="Calibri"/>
        </w:rPr>
      </w:pPr>
      <w:r w:rsidRPr="00B741C4">
        <w:rPr>
          <w:rFonts w:cs="Calibri"/>
        </w:rPr>
        <w:t>Site and Floor Plans</w:t>
      </w:r>
    </w:p>
    <w:p w14:paraId="22DA2C55" w14:textId="77777777" w:rsidR="009C3D52" w:rsidRPr="00B741C4" w:rsidRDefault="000E5545" w:rsidP="009C3D52">
      <w:pPr>
        <w:pStyle w:val="ListParagraph"/>
        <w:numPr>
          <w:ilvl w:val="0"/>
          <w:numId w:val="26"/>
        </w:numPr>
        <w:spacing w:line="240" w:lineRule="auto"/>
        <w:rPr>
          <w:rFonts w:cs="Calibri"/>
        </w:rPr>
      </w:pPr>
      <w:r w:rsidRPr="00B741C4">
        <w:rPr>
          <w:rFonts w:cs="Calibri"/>
        </w:rPr>
        <w:t>Provide conceptual diagrams showing how the project connects to and activates surrounding streets and open spaces.</w:t>
      </w:r>
    </w:p>
    <w:p w14:paraId="26A556D2" w14:textId="25B816BF" w:rsidR="009C3D52" w:rsidRPr="00B741C4" w:rsidRDefault="000E5545" w:rsidP="009C3D52">
      <w:pPr>
        <w:pStyle w:val="ListParagraph"/>
        <w:numPr>
          <w:ilvl w:val="0"/>
          <w:numId w:val="26"/>
        </w:numPr>
        <w:spacing w:line="240" w:lineRule="auto"/>
        <w:rPr>
          <w:rFonts w:cs="Calibri"/>
        </w:rPr>
      </w:pPr>
      <w:r w:rsidRPr="00B741C4">
        <w:rPr>
          <w:rFonts w:cs="Calibri"/>
        </w:rPr>
        <w:t xml:space="preserve">Submit a </w:t>
      </w:r>
      <w:r w:rsidR="00387D86" w:rsidRPr="00B741C4">
        <w:rPr>
          <w:rFonts w:cs="Calibri"/>
        </w:rPr>
        <w:t xml:space="preserve">conceptual </w:t>
      </w:r>
      <w:r w:rsidRPr="00B741C4">
        <w:rPr>
          <w:rFonts w:cs="Calibri"/>
        </w:rPr>
        <w:t xml:space="preserve">ground-floor plan showing program distribution, service and parking access, lobbies, circulation, and dimensions. </w:t>
      </w:r>
    </w:p>
    <w:p w14:paraId="30EB4F57" w14:textId="6180CFFD" w:rsidR="009C3D52" w:rsidRPr="00B741C4" w:rsidRDefault="000E5545" w:rsidP="009C3D52">
      <w:pPr>
        <w:pStyle w:val="ListParagraph"/>
        <w:numPr>
          <w:ilvl w:val="0"/>
          <w:numId w:val="26"/>
        </w:numPr>
        <w:spacing w:line="240" w:lineRule="auto"/>
        <w:rPr>
          <w:rFonts w:cs="Calibri"/>
        </w:rPr>
      </w:pPr>
      <w:r w:rsidRPr="00B741C4">
        <w:rPr>
          <w:rFonts w:cs="Calibri"/>
        </w:rPr>
        <w:t xml:space="preserve">Provide </w:t>
      </w:r>
      <w:r w:rsidR="00387D86" w:rsidRPr="00B741C4">
        <w:rPr>
          <w:rFonts w:cs="Calibri"/>
        </w:rPr>
        <w:t xml:space="preserve">conceptual </w:t>
      </w:r>
      <w:r w:rsidRPr="00B741C4">
        <w:rPr>
          <w:rFonts w:cs="Calibri"/>
        </w:rPr>
        <w:t>typical upper-level floor plans</w:t>
      </w:r>
      <w:r w:rsidR="006C2A7F" w:rsidRPr="00B741C4">
        <w:rPr>
          <w:rFonts w:cs="Calibri"/>
        </w:rPr>
        <w:t xml:space="preserve">, </w:t>
      </w:r>
      <w:r w:rsidRPr="00B741C4">
        <w:rPr>
          <w:rFonts w:cs="Calibri"/>
        </w:rPr>
        <w:t>showing cores and key dimensions.</w:t>
      </w:r>
    </w:p>
    <w:p w14:paraId="27940D4E" w14:textId="51AFD4BA" w:rsidR="009C3D52" w:rsidRPr="00B741C4" w:rsidRDefault="000E5545" w:rsidP="009C3D52">
      <w:pPr>
        <w:pStyle w:val="ListParagraph"/>
        <w:numPr>
          <w:ilvl w:val="0"/>
          <w:numId w:val="26"/>
        </w:numPr>
        <w:spacing w:line="240" w:lineRule="auto"/>
        <w:rPr>
          <w:rFonts w:cs="Calibri"/>
        </w:rPr>
      </w:pPr>
      <w:r w:rsidRPr="00B741C4">
        <w:rPr>
          <w:rFonts w:cs="Calibri"/>
        </w:rPr>
        <w:t xml:space="preserve">Provide a </w:t>
      </w:r>
      <w:r w:rsidR="00387D86" w:rsidRPr="00B741C4">
        <w:rPr>
          <w:rFonts w:cs="Calibri"/>
        </w:rPr>
        <w:t xml:space="preserve">conceptual </w:t>
      </w:r>
      <w:r w:rsidRPr="00B741C4">
        <w:rPr>
          <w:rFonts w:cs="Calibri"/>
        </w:rPr>
        <w:t>site access plan, including pedestrian, vehicular, and service/loading access.</w:t>
      </w:r>
    </w:p>
    <w:p w14:paraId="64799761" w14:textId="38657707" w:rsidR="000E5545" w:rsidRPr="00B741C4" w:rsidRDefault="000E5545" w:rsidP="009C3D52">
      <w:pPr>
        <w:pStyle w:val="ListParagraph"/>
        <w:numPr>
          <w:ilvl w:val="0"/>
          <w:numId w:val="26"/>
        </w:numPr>
        <w:spacing w:line="240" w:lineRule="auto"/>
        <w:rPr>
          <w:rFonts w:cs="Calibri"/>
        </w:rPr>
      </w:pPr>
      <w:r w:rsidRPr="00B741C4">
        <w:rPr>
          <w:rFonts w:cs="Calibri"/>
        </w:rPr>
        <w:t>Outline strategies for off-site parking, if applicable.</w:t>
      </w:r>
    </w:p>
    <w:p w14:paraId="5902D045" w14:textId="3985ED9C" w:rsidR="000E5545" w:rsidRPr="00B741C4" w:rsidRDefault="000E5545" w:rsidP="003067A3">
      <w:pPr>
        <w:pStyle w:val="ListParagraph"/>
        <w:numPr>
          <w:ilvl w:val="0"/>
          <w:numId w:val="21"/>
        </w:numPr>
        <w:spacing w:line="240" w:lineRule="auto"/>
        <w:rPr>
          <w:rFonts w:cs="Calibri"/>
        </w:rPr>
      </w:pPr>
      <w:r w:rsidRPr="00B741C4">
        <w:rPr>
          <w:rFonts w:cs="Calibri"/>
        </w:rPr>
        <w:lastRenderedPageBreak/>
        <w:t>Building Form and Materials</w:t>
      </w:r>
    </w:p>
    <w:p w14:paraId="4D60820E" w14:textId="77777777" w:rsidR="003067A3" w:rsidRPr="00B741C4" w:rsidRDefault="000E5545" w:rsidP="003067A3">
      <w:pPr>
        <w:pStyle w:val="ListParagraph"/>
        <w:numPr>
          <w:ilvl w:val="0"/>
          <w:numId w:val="27"/>
        </w:numPr>
        <w:spacing w:line="240" w:lineRule="auto"/>
        <w:rPr>
          <w:rFonts w:cs="Calibri"/>
        </w:rPr>
      </w:pPr>
      <w:r w:rsidRPr="00B741C4">
        <w:rPr>
          <w:rFonts w:cs="Calibri"/>
        </w:rPr>
        <w:t>Submit a digital massing model with floor levels indicated.</w:t>
      </w:r>
    </w:p>
    <w:p w14:paraId="61F482FD" w14:textId="4FFB8651" w:rsidR="003067A3" w:rsidRPr="00B741C4" w:rsidRDefault="000E5545" w:rsidP="003067A3">
      <w:pPr>
        <w:pStyle w:val="ListParagraph"/>
        <w:numPr>
          <w:ilvl w:val="0"/>
          <w:numId w:val="27"/>
        </w:numPr>
        <w:spacing w:line="240" w:lineRule="auto"/>
        <w:rPr>
          <w:rFonts w:cs="Calibri"/>
        </w:rPr>
      </w:pPr>
      <w:r w:rsidRPr="00B741C4">
        <w:rPr>
          <w:rFonts w:cs="Calibri"/>
        </w:rPr>
        <w:t xml:space="preserve">Provide conceptual cross-sections showing grades, floor heights, overall building height, setbacks, and below-grade components. At minimum: one section </w:t>
      </w:r>
      <w:r w:rsidR="003067A3" w:rsidRPr="00B741C4">
        <w:rPr>
          <w:rFonts w:cs="Calibri"/>
        </w:rPr>
        <w:t>north-south</w:t>
      </w:r>
      <w:r w:rsidRPr="00B741C4">
        <w:rPr>
          <w:rFonts w:cs="Calibri"/>
        </w:rPr>
        <w:t xml:space="preserve"> (</w:t>
      </w:r>
      <w:r w:rsidR="003067A3" w:rsidRPr="00B741C4">
        <w:rPr>
          <w:rFonts w:cs="Calibri"/>
        </w:rPr>
        <w:t xml:space="preserve">Blackstone Street to </w:t>
      </w:r>
      <w:r w:rsidR="00E45F56" w:rsidRPr="00B741C4">
        <w:rPr>
          <w:rFonts w:cs="Calibri"/>
        </w:rPr>
        <w:t xml:space="preserve">Chester </w:t>
      </w:r>
      <w:r w:rsidR="00FB473E" w:rsidRPr="00B741C4">
        <w:rPr>
          <w:rFonts w:cs="Calibri"/>
        </w:rPr>
        <w:t>Avenue</w:t>
      </w:r>
      <w:r w:rsidR="00E45F56" w:rsidRPr="00B741C4">
        <w:rPr>
          <w:rFonts w:cs="Calibri"/>
        </w:rPr>
        <w:t xml:space="preserve"> along Prairie Avenue</w:t>
      </w:r>
      <w:r w:rsidRPr="00B741C4">
        <w:rPr>
          <w:rFonts w:cs="Calibri"/>
        </w:rPr>
        <w:t xml:space="preserve">) and </w:t>
      </w:r>
      <w:r w:rsidR="00825892" w:rsidRPr="00B741C4">
        <w:rPr>
          <w:rFonts w:cs="Calibri"/>
        </w:rPr>
        <w:t>one</w:t>
      </w:r>
      <w:r w:rsidRPr="00B741C4">
        <w:rPr>
          <w:rFonts w:cs="Calibri"/>
        </w:rPr>
        <w:t xml:space="preserve"> </w:t>
      </w:r>
      <w:r w:rsidR="00E45F56" w:rsidRPr="00B741C4">
        <w:rPr>
          <w:rFonts w:cs="Calibri"/>
        </w:rPr>
        <w:t>east-west</w:t>
      </w:r>
      <w:r w:rsidR="00825892" w:rsidRPr="00B741C4">
        <w:rPr>
          <w:rFonts w:cs="Calibri"/>
        </w:rPr>
        <w:t xml:space="preserve"> section for each building</w:t>
      </w:r>
      <w:r w:rsidR="00B32555" w:rsidRPr="00B741C4">
        <w:rPr>
          <w:rFonts w:cs="Calibri"/>
        </w:rPr>
        <w:t>,</w:t>
      </w:r>
      <w:r w:rsidR="006E7BF9" w:rsidRPr="00B741C4">
        <w:rPr>
          <w:rFonts w:cs="Calibri"/>
        </w:rPr>
        <w:t xml:space="preserve"> included in the Respondent’s proposal</w:t>
      </w:r>
      <w:r w:rsidRPr="00B741C4">
        <w:rPr>
          <w:rFonts w:cs="Calibri"/>
        </w:rPr>
        <w:t>.</w:t>
      </w:r>
    </w:p>
    <w:p w14:paraId="1206824C" w14:textId="3D9F528B" w:rsidR="0050711B" w:rsidRPr="00B741C4" w:rsidRDefault="000E5545" w:rsidP="0050711B">
      <w:pPr>
        <w:pStyle w:val="ListParagraph"/>
        <w:numPr>
          <w:ilvl w:val="0"/>
          <w:numId w:val="27"/>
        </w:numPr>
        <w:spacing w:line="240" w:lineRule="auto"/>
        <w:rPr>
          <w:rFonts w:cs="Calibri"/>
        </w:rPr>
      </w:pPr>
      <w:r w:rsidRPr="00B741C4">
        <w:rPr>
          <w:rFonts w:cs="Calibri"/>
        </w:rPr>
        <w:t xml:space="preserve">Provide at least </w:t>
      </w:r>
      <w:r w:rsidR="00FE791B">
        <w:rPr>
          <w:rFonts w:cs="Calibri"/>
        </w:rPr>
        <w:t xml:space="preserve">massing markups or schematic </w:t>
      </w:r>
      <w:r w:rsidRPr="00B741C4">
        <w:rPr>
          <w:rFonts w:cs="Calibri"/>
        </w:rPr>
        <w:t>renderings:</w:t>
      </w:r>
    </w:p>
    <w:p w14:paraId="1B11428C" w14:textId="586F7A80" w:rsidR="000E5545" w:rsidRPr="00B741C4" w:rsidRDefault="00FE791B" w:rsidP="0050711B">
      <w:pPr>
        <w:pStyle w:val="ListParagraph"/>
        <w:numPr>
          <w:ilvl w:val="1"/>
          <w:numId w:val="27"/>
        </w:numPr>
        <w:spacing w:line="240" w:lineRule="auto"/>
        <w:rPr>
          <w:rFonts w:cs="Calibri"/>
        </w:rPr>
      </w:pPr>
      <w:r>
        <w:rPr>
          <w:rFonts w:cs="Calibri"/>
        </w:rPr>
        <w:t>Perspective looking</w:t>
      </w:r>
      <w:r w:rsidR="0050711B" w:rsidRPr="00B741C4">
        <w:rPr>
          <w:rFonts w:cs="Calibri"/>
        </w:rPr>
        <w:t xml:space="preserve"> toward the corner of Prairie Avenue and Blackstone Street</w:t>
      </w:r>
      <w:r w:rsidR="00156E29" w:rsidRPr="00B741C4">
        <w:rPr>
          <w:rFonts w:cs="Calibri"/>
        </w:rPr>
        <w:t>.</w:t>
      </w:r>
    </w:p>
    <w:p w14:paraId="4D18C669" w14:textId="5FA443F5" w:rsidR="0050711B" w:rsidRPr="00B741C4" w:rsidRDefault="00FE791B" w:rsidP="0050711B">
      <w:pPr>
        <w:pStyle w:val="ListParagraph"/>
        <w:numPr>
          <w:ilvl w:val="1"/>
          <w:numId w:val="27"/>
        </w:numPr>
        <w:spacing w:line="240" w:lineRule="auto"/>
        <w:rPr>
          <w:rFonts w:cs="Calibri"/>
        </w:rPr>
      </w:pPr>
      <w:r>
        <w:rPr>
          <w:rFonts w:cs="Calibri"/>
        </w:rPr>
        <w:t>Perspective looking</w:t>
      </w:r>
      <w:r w:rsidR="0050711B" w:rsidRPr="00B741C4">
        <w:rPr>
          <w:rFonts w:cs="Calibri"/>
        </w:rPr>
        <w:t xml:space="preserve"> toward the corner of Prairie Avenue and Chester </w:t>
      </w:r>
      <w:r w:rsidR="00FB473E" w:rsidRPr="00B741C4">
        <w:rPr>
          <w:rFonts w:cs="Calibri"/>
        </w:rPr>
        <w:t>Avenue.</w:t>
      </w:r>
    </w:p>
    <w:p w14:paraId="3110BDDD" w14:textId="19A05EBC" w:rsidR="00905BA6" w:rsidRPr="00B741C4" w:rsidRDefault="00FE791B" w:rsidP="00905BA6">
      <w:pPr>
        <w:pStyle w:val="ListParagraph"/>
        <w:numPr>
          <w:ilvl w:val="1"/>
          <w:numId w:val="27"/>
        </w:numPr>
        <w:spacing w:line="240" w:lineRule="auto"/>
        <w:rPr>
          <w:rFonts w:cs="Calibri"/>
        </w:rPr>
      </w:pPr>
      <w:r>
        <w:rPr>
          <w:rFonts w:cs="Calibri"/>
        </w:rPr>
        <w:t>Perspective l</w:t>
      </w:r>
      <w:r w:rsidR="00FB473E" w:rsidRPr="00B741C4">
        <w:rPr>
          <w:rFonts w:cs="Calibri"/>
        </w:rPr>
        <w:t xml:space="preserve">ooking down Prairie Avenue </w:t>
      </w:r>
      <w:r w:rsidR="00156E29" w:rsidRPr="00B741C4">
        <w:rPr>
          <w:rFonts w:cs="Calibri"/>
        </w:rPr>
        <w:t>from one end of the Property toward the other end.</w:t>
      </w:r>
    </w:p>
    <w:p w14:paraId="5C1964F9" w14:textId="38D31CBD" w:rsidR="000E5545" w:rsidRPr="00B741C4" w:rsidRDefault="000E5545" w:rsidP="00905BA6">
      <w:pPr>
        <w:pStyle w:val="ListParagraph"/>
        <w:numPr>
          <w:ilvl w:val="0"/>
          <w:numId w:val="27"/>
        </w:numPr>
        <w:spacing w:line="240" w:lineRule="auto"/>
        <w:rPr>
          <w:rFonts w:cs="Calibri"/>
        </w:rPr>
      </w:pPr>
      <w:r w:rsidRPr="00B741C4">
        <w:rPr>
          <w:rFonts w:cs="Calibri"/>
        </w:rPr>
        <w:t>Provide a preliminary materials palette (façade, site, and landscape elements).</w:t>
      </w:r>
    </w:p>
    <w:p w14:paraId="1FF2EBA6" w14:textId="77777777" w:rsidR="00466DF6" w:rsidRPr="00B741C4" w:rsidRDefault="000E5545" w:rsidP="00466DF6">
      <w:pPr>
        <w:pStyle w:val="ListParagraph"/>
        <w:numPr>
          <w:ilvl w:val="0"/>
          <w:numId w:val="21"/>
        </w:numPr>
        <w:spacing w:line="240" w:lineRule="auto"/>
        <w:rPr>
          <w:rFonts w:cs="Calibri"/>
        </w:rPr>
      </w:pPr>
      <w:r w:rsidRPr="00B741C4">
        <w:rPr>
          <w:rFonts w:cs="Calibri"/>
        </w:rPr>
        <w:t>Sustainability and Resilience</w:t>
      </w:r>
    </w:p>
    <w:p w14:paraId="15F0D293" w14:textId="77777777" w:rsidR="00466DF6" w:rsidRPr="00B741C4" w:rsidRDefault="000E5545" w:rsidP="00466DF6">
      <w:pPr>
        <w:pStyle w:val="ListParagraph"/>
        <w:numPr>
          <w:ilvl w:val="1"/>
          <w:numId w:val="21"/>
        </w:numPr>
        <w:spacing w:line="240" w:lineRule="auto"/>
        <w:rPr>
          <w:rFonts w:cs="Calibri"/>
        </w:rPr>
      </w:pPr>
      <w:r w:rsidRPr="00B741C4">
        <w:rPr>
          <w:rFonts w:cs="Calibri"/>
        </w:rPr>
        <w:t>Describe strategies for sustainable design and operations, including energy, water, and site planning.</w:t>
      </w:r>
    </w:p>
    <w:p w14:paraId="1AF67D84" w14:textId="069ED227" w:rsidR="000E5545" w:rsidRPr="00B741C4" w:rsidRDefault="000E5545" w:rsidP="00466DF6">
      <w:pPr>
        <w:pStyle w:val="ListParagraph"/>
        <w:numPr>
          <w:ilvl w:val="1"/>
          <w:numId w:val="21"/>
        </w:numPr>
        <w:spacing w:line="240" w:lineRule="auto"/>
        <w:rPr>
          <w:rFonts w:cs="Calibri"/>
        </w:rPr>
      </w:pPr>
      <w:r w:rsidRPr="00B741C4">
        <w:rPr>
          <w:rFonts w:cs="Calibri"/>
        </w:rPr>
        <w:t>Outline measures to enhance resilience to climate change impacts.</w:t>
      </w:r>
    </w:p>
    <w:p w14:paraId="7D39EB78" w14:textId="5AF5BDA9" w:rsidR="000E5545" w:rsidRPr="00B741C4" w:rsidRDefault="000E5545" w:rsidP="00905BA6">
      <w:pPr>
        <w:pStyle w:val="ListParagraph"/>
        <w:numPr>
          <w:ilvl w:val="0"/>
          <w:numId w:val="21"/>
        </w:numPr>
        <w:spacing w:line="240" w:lineRule="auto"/>
        <w:rPr>
          <w:rFonts w:cs="Calibri"/>
        </w:rPr>
      </w:pPr>
      <w:r w:rsidRPr="00B741C4">
        <w:rPr>
          <w:rFonts w:cs="Calibri"/>
        </w:rPr>
        <w:t>Development Schedule</w:t>
      </w:r>
    </w:p>
    <w:p w14:paraId="320B557A" w14:textId="5B42EB77" w:rsidR="000E5545" w:rsidRPr="00B741C4" w:rsidRDefault="000E5545" w:rsidP="00466DF6">
      <w:pPr>
        <w:pStyle w:val="ListParagraph"/>
        <w:numPr>
          <w:ilvl w:val="1"/>
          <w:numId w:val="21"/>
        </w:numPr>
        <w:spacing w:line="240" w:lineRule="auto"/>
        <w:rPr>
          <w:rFonts w:cs="Calibri"/>
        </w:rPr>
      </w:pPr>
      <w:r w:rsidRPr="00B741C4">
        <w:rPr>
          <w:rFonts w:cs="Calibri"/>
        </w:rPr>
        <w:t xml:space="preserve">Provide a detailed schedule from </w:t>
      </w:r>
      <w:r w:rsidR="007D7359" w:rsidRPr="00B741C4">
        <w:rPr>
          <w:rFonts w:cs="Calibri"/>
        </w:rPr>
        <w:t>designation</w:t>
      </w:r>
      <w:r w:rsidRPr="00B741C4">
        <w:rPr>
          <w:rFonts w:cs="Calibri"/>
        </w:rPr>
        <w:t xml:space="preserve"> through completion,</w:t>
      </w:r>
      <w:r w:rsidR="00F039D2" w:rsidRPr="00B741C4">
        <w:rPr>
          <w:rFonts w:cs="Calibri"/>
        </w:rPr>
        <w:t xml:space="preserve"> including for each distinct phase (if applicable),</w:t>
      </w:r>
      <w:r w:rsidRPr="00B741C4">
        <w:rPr>
          <w:rFonts w:cs="Calibri"/>
        </w:rPr>
        <w:t xml:space="preserve"> including due diligence, permitting, anticipated construction </w:t>
      </w:r>
      <w:proofErr w:type="gramStart"/>
      <w:r w:rsidRPr="00B741C4">
        <w:rPr>
          <w:rFonts w:cs="Calibri"/>
        </w:rPr>
        <w:t>start</w:t>
      </w:r>
      <w:proofErr w:type="gramEnd"/>
      <w:r w:rsidRPr="00B741C4">
        <w:rPr>
          <w:rFonts w:cs="Calibri"/>
        </w:rPr>
        <w:t>, and construction duration.</w:t>
      </w:r>
    </w:p>
    <w:p w14:paraId="77DAFEF6" w14:textId="76DD935D" w:rsidR="000E5545" w:rsidRPr="00B741C4" w:rsidRDefault="000E5545" w:rsidP="00905BA6">
      <w:pPr>
        <w:pStyle w:val="ListParagraph"/>
        <w:numPr>
          <w:ilvl w:val="0"/>
          <w:numId w:val="21"/>
        </w:numPr>
        <w:spacing w:line="240" w:lineRule="auto"/>
        <w:rPr>
          <w:rFonts w:cs="Calibri"/>
        </w:rPr>
      </w:pPr>
      <w:r w:rsidRPr="00B741C4">
        <w:rPr>
          <w:rFonts w:cs="Calibri"/>
        </w:rPr>
        <w:t>Financial Proposal (Confidential)</w:t>
      </w:r>
    </w:p>
    <w:p w14:paraId="0DFCAFA1" w14:textId="06D1A3C0" w:rsidR="002F38C9" w:rsidRPr="00B741C4" w:rsidRDefault="000E5545" w:rsidP="002F38C9">
      <w:pPr>
        <w:pStyle w:val="ListParagraph"/>
        <w:numPr>
          <w:ilvl w:val="1"/>
          <w:numId w:val="21"/>
        </w:numPr>
        <w:spacing w:line="240" w:lineRule="auto"/>
        <w:rPr>
          <w:rFonts w:cs="Calibri"/>
        </w:rPr>
      </w:pPr>
      <w:r w:rsidRPr="00B741C4">
        <w:rPr>
          <w:rFonts w:cs="Calibri"/>
        </w:rPr>
        <w:t>Submit a</w:t>
      </w:r>
      <w:r w:rsidR="005B33FC" w:rsidRPr="00B741C4">
        <w:rPr>
          <w:rFonts w:cs="Calibri"/>
        </w:rPr>
        <w:t>n</w:t>
      </w:r>
      <w:r w:rsidRPr="00B741C4">
        <w:rPr>
          <w:rFonts w:cs="Calibri"/>
        </w:rPr>
        <w:t xml:space="preserve"> Excel pro forma with</w:t>
      </w:r>
      <w:r w:rsidR="0044258C" w:rsidRPr="00B741C4">
        <w:rPr>
          <w:rFonts w:cs="Calibri"/>
        </w:rPr>
        <w:t xml:space="preserve"> working</w:t>
      </w:r>
      <w:r w:rsidRPr="00B741C4">
        <w:rPr>
          <w:rFonts w:cs="Calibri"/>
        </w:rPr>
        <w:t xml:space="preserve"> formulas</w:t>
      </w:r>
      <w:r w:rsidR="007F5A41" w:rsidRPr="00B741C4">
        <w:rPr>
          <w:rFonts w:cs="Calibri"/>
        </w:rPr>
        <w:t>. If multiple phases, each phase should be broken out as separate pro formas</w:t>
      </w:r>
      <w:r w:rsidR="00854055" w:rsidRPr="00B741C4">
        <w:rPr>
          <w:rFonts w:cs="Calibri"/>
        </w:rPr>
        <w:t>, as well as</w:t>
      </w:r>
      <w:r w:rsidR="007F5A41" w:rsidRPr="00B741C4">
        <w:rPr>
          <w:rFonts w:cs="Calibri"/>
        </w:rPr>
        <w:t xml:space="preserve"> a rolled-up overall pro forma</w:t>
      </w:r>
      <w:r w:rsidR="00854055" w:rsidRPr="00B741C4">
        <w:rPr>
          <w:rFonts w:cs="Calibri"/>
        </w:rPr>
        <w:t>. Each pro forma must include the following</w:t>
      </w:r>
      <w:r w:rsidR="003D632F" w:rsidRPr="00B741C4">
        <w:rPr>
          <w:rFonts w:cs="Calibri"/>
        </w:rPr>
        <w:t>:</w:t>
      </w:r>
    </w:p>
    <w:p w14:paraId="773A8511" w14:textId="77777777" w:rsidR="002F38C9" w:rsidRPr="00B741C4" w:rsidRDefault="000E5545" w:rsidP="002F38C9">
      <w:pPr>
        <w:pStyle w:val="ListParagraph"/>
        <w:numPr>
          <w:ilvl w:val="2"/>
          <w:numId w:val="21"/>
        </w:numPr>
        <w:spacing w:line="240" w:lineRule="auto"/>
        <w:rPr>
          <w:rFonts w:cs="Calibri"/>
        </w:rPr>
      </w:pPr>
      <w:r w:rsidRPr="00B741C4">
        <w:rPr>
          <w:rFonts w:cs="Calibri"/>
        </w:rPr>
        <w:t>Sources and uses.</w:t>
      </w:r>
    </w:p>
    <w:p w14:paraId="57EF7C49" w14:textId="6D83D673" w:rsidR="002F38C9" w:rsidRPr="00B741C4" w:rsidRDefault="000E5545" w:rsidP="002F38C9">
      <w:pPr>
        <w:pStyle w:val="ListParagraph"/>
        <w:numPr>
          <w:ilvl w:val="2"/>
          <w:numId w:val="21"/>
        </w:numPr>
        <w:spacing w:line="240" w:lineRule="auto"/>
        <w:rPr>
          <w:rFonts w:cs="Calibri"/>
        </w:rPr>
      </w:pPr>
      <w:r w:rsidRPr="00B741C4">
        <w:rPr>
          <w:rFonts w:cs="Calibri"/>
        </w:rPr>
        <w:t xml:space="preserve">Detailed operating pro forma </w:t>
      </w:r>
      <w:r w:rsidR="003D632F" w:rsidRPr="00B741C4">
        <w:rPr>
          <w:rFonts w:cs="Calibri"/>
        </w:rPr>
        <w:t>with s</w:t>
      </w:r>
      <w:r w:rsidRPr="00B741C4">
        <w:rPr>
          <w:rFonts w:cs="Calibri"/>
        </w:rPr>
        <w:t>eparate analyses for each program component in a mixed-use project.</w:t>
      </w:r>
    </w:p>
    <w:p w14:paraId="5365194A" w14:textId="7F8CCF09" w:rsidR="000E5545" w:rsidRPr="00B741C4" w:rsidRDefault="000E5545" w:rsidP="002F38C9">
      <w:pPr>
        <w:pStyle w:val="ListParagraph"/>
        <w:numPr>
          <w:ilvl w:val="2"/>
          <w:numId w:val="21"/>
        </w:numPr>
        <w:spacing w:line="240" w:lineRule="auto"/>
        <w:rPr>
          <w:rFonts w:cs="Calibri"/>
        </w:rPr>
      </w:pPr>
      <w:r w:rsidRPr="00B741C4">
        <w:rPr>
          <w:rFonts w:cs="Calibri"/>
        </w:rPr>
        <w:t>Key assumptions.</w:t>
      </w:r>
    </w:p>
    <w:p w14:paraId="3ED88AC5" w14:textId="77657C12" w:rsidR="007F5A41" w:rsidRPr="00B741C4" w:rsidRDefault="007F5A41" w:rsidP="002F38C9">
      <w:pPr>
        <w:pStyle w:val="ListParagraph"/>
        <w:numPr>
          <w:ilvl w:val="2"/>
          <w:numId w:val="21"/>
        </w:numPr>
        <w:spacing w:line="240" w:lineRule="auto"/>
        <w:rPr>
          <w:rFonts w:cs="Calibri"/>
        </w:rPr>
      </w:pPr>
      <w:r w:rsidRPr="00B741C4">
        <w:rPr>
          <w:rFonts w:cs="Calibri"/>
        </w:rPr>
        <w:t>Key return metrics including, at the very minimum levered and unlevered IRR, and levered and unlevered return on cost.</w:t>
      </w:r>
    </w:p>
    <w:p w14:paraId="6887FB9B" w14:textId="3A58BC4B" w:rsidR="000E5545" w:rsidRPr="00B741C4" w:rsidRDefault="000E5545" w:rsidP="00905BA6">
      <w:pPr>
        <w:pStyle w:val="ListParagraph"/>
        <w:numPr>
          <w:ilvl w:val="0"/>
          <w:numId w:val="27"/>
        </w:numPr>
        <w:spacing w:line="240" w:lineRule="auto"/>
        <w:rPr>
          <w:rFonts w:cs="Calibri"/>
        </w:rPr>
      </w:pPr>
      <w:r w:rsidRPr="00B741C4">
        <w:rPr>
          <w:rFonts w:cs="Calibri"/>
        </w:rPr>
        <w:t>Describe capitalization plan and anticipated equity sources, with current status of negotiations.</w:t>
      </w:r>
      <w:r w:rsidR="00EB0B0F">
        <w:rPr>
          <w:rFonts w:cs="Calibri"/>
        </w:rPr>
        <w:t xml:space="preserve"> Provide evidence of financing commitments where secured. </w:t>
      </w:r>
    </w:p>
    <w:p w14:paraId="43CC4D57" w14:textId="43A3CC79" w:rsidR="000E5545" w:rsidRPr="00B741C4" w:rsidRDefault="000E5545" w:rsidP="00905BA6">
      <w:pPr>
        <w:pStyle w:val="ListParagraph"/>
        <w:numPr>
          <w:ilvl w:val="0"/>
          <w:numId w:val="27"/>
        </w:numPr>
        <w:spacing w:line="240" w:lineRule="auto"/>
        <w:rPr>
          <w:rFonts w:cs="Calibri"/>
        </w:rPr>
      </w:pPr>
      <w:r w:rsidRPr="00B741C4">
        <w:rPr>
          <w:rFonts w:cs="Calibri"/>
        </w:rPr>
        <w:t xml:space="preserve">Provide </w:t>
      </w:r>
      <w:r w:rsidR="00FF266E" w:rsidRPr="00B741C4">
        <w:rPr>
          <w:rFonts w:cs="Calibri"/>
        </w:rPr>
        <w:t xml:space="preserve">logic for </w:t>
      </w:r>
      <w:r w:rsidRPr="00B741C4">
        <w:rPr>
          <w:rFonts w:cs="Calibri"/>
        </w:rPr>
        <w:t>market analysis and revenue assumptions.</w:t>
      </w:r>
    </w:p>
    <w:p w14:paraId="40DA4C0B" w14:textId="793C6CE6" w:rsidR="009C7B12" w:rsidRPr="00B741C4" w:rsidRDefault="000E5545" w:rsidP="009C7B12">
      <w:pPr>
        <w:pStyle w:val="ListParagraph"/>
        <w:numPr>
          <w:ilvl w:val="0"/>
          <w:numId w:val="27"/>
        </w:numPr>
        <w:spacing w:line="240" w:lineRule="auto"/>
        <w:rPr>
          <w:rFonts w:cs="Calibri"/>
        </w:rPr>
      </w:pPr>
      <w:r w:rsidRPr="00B741C4">
        <w:rPr>
          <w:rFonts w:cs="Calibri"/>
        </w:rPr>
        <w:t>Identify any subsidies requested from City/State/Federal sources</w:t>
      </w:r>
      <w:r w:rsidR="00EB0B0F">
        <w:rPr>
          <w:rFonts w:cs="Calibri"/>
        </w:rPr>
        <w:t xml:space="preserve"> and whether secured or unsecured Provide evidence of funding commitments where secured.</w:t>
      </w:r>
    </w:p>
    <w:p w14:paraId="47C43C58" w14:textId="77777777" w:rsidR="00BD006E" w:rsidRPr="00B741C4" w:rsidRDefault="000E5545" w:rsidP="00BD006E">
      <w:pPr>
        <w:pStyle w:val="ListParagraph"/>
        <w:numPr>
          <w:ilvl w:val="0"/>
          <w:numId w:val="27"/>
        </w:numPr>
        <w:spacing w:line="240" w:lineRule="auto"/>
        <w:rPr>
          <w:rFonts w:cs="Calibri"/>
        </w:rPr>
      </w:pPr>
      <w:r w:rsidRPr="00B741C4">
        <w:rPr>
          <w:rFonts w:cs="Calibri"/>
        </w:rPr>
        <w:t>Provide developer financial capacity, including:</w:t>
      </w:r>
    </w:p>
    <w:p w14:paraId="364DD4E8" w14:textId="37580BAA" w:rsidR="000E5545" w:rsidRPr="00B741C4" w:rsidRDefault="000E5545" w:rsidP="00BD006E">
      <w:pPr>
        <w:pStyle w:val="ListParagraph"/>
        <w:numPr>
          <w:ilvl w:val="1"/>
          <w:numId w:val="27"/>
        </w:numPr>
        <w:spacing w:line="240" w:lineRule="auto"/>
        <w:rPr>
          <w:rFonts w:cs="Calibri"/>
        </w:rPr>
      </w:pPr>
      <w:r w:rsidRPr="00B741C4">
        <w:rPr>
          <w:rFonts w:cs="Calibri"/>
        </w:rPr>
        <w:t>Financial statements.</w:t>
      </w:r>
    </w:p>
    <w:p w14:paraId="62ED9275" w14:textId="77777777" w:rsidR="000E5545" w:rsidRPr="00B741C4" w:rsidRDefault="000E5545" w:rsidP="00BD006E">
      <w:pPr>
        <w:pStyle w:val="ListParagraph"/>
        <w:numPr>
          <w:ilvl w:val="1"/>
          <w:numId w:val="27"/>
        </w:numPr>
        <w:spacing w:line="240" w:lineRule="auto"/>
        <w:rPr>
          <w:rFonts w:cs="Calibri"/>
        </w:rPr>
      </w:pPr>
      <w:r w:rsidRPr="00B741C4">
        <w:rPr>
          <w:rFonts w:cs="Calibri"/>
        </w:rPr>
        <w:t>Pending/past litigation.</w:t>
      </w:r>
    </w:p>
    <w:p w14:paraId="4F188BF6" w14:textId="38643B1A" w:rsidR="000E5545" w:rsidRPr="00B741C4" w:rsidRDefault="000147F0" w:rsidP="00BD006E">
      <w:pPr>
        <w:pStyle w:val="ListParagraph"/>
        <w:numPr>
          <w:ilvl w:val="1"/>
          <w:numId w:val="27"/>
        </w:numPr>
        <w:spacing w:line="240" w:lineRule="auto"/>
        <w:rPr>
          <w:rFonts w:cs="Calibri"/>
        </w:rPr>
      </w:pPr>
      <w:r w:rsidRPr="00B741C4">
        <w:rPr>
          <w:rFonts w:cs="Calibri"/>
        </w:rPr>
        <w:t>Written c</w:t>
      </w:r>
      <w:r w:rsidR="00C94C75" w:rsidRPr="00B741C4">
        <w:rPr>
          <w:rFonts w:cs="Calibri"/>
        </w:rPr>
        <w:t>onfirmation that all loans to developer’s property’s/projects are in good standing</w:t>
      </w:r>
      <w:r w:rsidR="000E5545" w:rsidRPr="00B741C4">
        <w:rPr>
          <w:rFonts w:cs="Calibri"/>
        </w:rPr>
        <w:t>.</w:t>
      </w:r>
    </w:p>
    <w:p w14:paraId="7BBE4710" w14:textId="2503C048" w:rsidR="000E5545" w:rsidRPr="00B741C4" w:rsidRDefault="00BD5468" w:rsidP="00EE2826">
      <w:pPr>
        <w:pStyle w:val="ListParagraph"/>
        <w:numPr>
          <w:ilvl w:val="0"/>
          <w:numId w:val="27"/>
        </w:numPr>
        <w:spacing w:line="240" w:lineRule="auto"/>
        <w:rPr>
          <w:rFonts w:cs="Calibri"/>
        </w:rPr>
      </w:pPr>
      <w:r w:rsidRPr="00B741C4">
        <w:rPr>
          <w:rFonts w:cs="Calibri"/>
        </w:rPr>
        <w:t>P</w:t>
      </w:r>
      <w:r w:rsidR="000E5545" w:rsidRPr="00B741C4">
        <w:rPr>
          <w:rFonts w:cs="Calibri"/>
        </w:rPr>
        <w:t>roposed land purchase price</w:t>
      </w:r>
      <w:r w:rsidR="00EE2826" w:rsidRPr="00B741C4">
        <w:rPr>
          <w:rFonts w:cs="Calibri"/>
        </w:rPr>
        <w:t>/ground lease terms,</w:t>
      </w:r>
      <w:r w:rsidR="000E5545" w:rsidRPr="00B741C4">
        <w:rPr>
          <w:rFonts w:cs="Calibri"/>
        </w:rPr>
        <w:t xml:space="preserve"> and</w:t>
      </w:r>
      <w:r w:rsidR="00B70FB4" w:rsidRPr="00B741C4">
        <w:rPr>
          <w:rFonts w:cs="Calibri"/>
        </w:rPr>
        <w:t xml:space="preserve"> other</w:t>
      </w:r>
      <w:r w:rsidR="000E5545" w:rsidRPr="00B741C4">
        <w:rPr>
          <w:rFonts w:cs="Calibri"/>
        </w:rPr>
        <w:t xml:space="preserve"> key terms.</w:t>
      </w:r>
    </w:p>
    <w:p w14:paraId="55EE3141" w14:textId="77777777" w:rsidR="00F307EC" w:rsidRPr="00B741C4" w:rsidRDefault="000E5545" w:rsidP="00F307EC">
      <w:pPr>
        <w:pStyle w:val="ListParagraph"/>
        <w:numPr>
          <w:ilvl w:val="0"/>
          <w:numId w:val="21"/>
        </w:numPr>
        <w:spacing w:line="240" w:lineRule="auto"/>
        <w:rPr>
          <w:rFonts w:cs="Calibri"/>
        </w:rPr>
      </w:pPr>
      <w:r w:rsidRPr="00B741C4">
        <w:rPr>
          <w:rFonts w:cs="Calibri"/>
        </w:rPr>
        <w:lastRenderedPageBreak/>
        <w:t>Background Checks and References</w:t>
      </w:r>
    </w:p>
    <w:p w14:paraId="7EC4949F" w14:textId="4CE16D1F" w:rsidR="004C6093" w:rsidRPr="00B741C4" w:rsidRDefault="008E786D" w:rsidP="00F307EC">
      <w:pPr>
        <w:pStyle w:val="ListParagraph"/>
        <w:numPr>
          <w:ilvl w:val="1"/>
          <w:numId w:val="21"/>
        </w:numPr>
        <w:spacing w:line="240" w:lineRule="auto"/>
        <w:rPr>
          <w:rFonts w:cs="Calibri"/>
        </w:rPr>
      </w:pPr>
      <w:r w:rsidRPr="00B741C4">
        <w:rPr>
          <w:rFonts w:cs="Calibri"/>
        </w:rPr>
        <w:t xml:space="preserve">Respondents must certify </w:t>
      </w:r>
      <w:r w:rsidR="004C6093" w:rsidRPr="00B741C4">
        <w:rPr>
          <w:rFonts w:cs="Calibri"/>
        </w:rPr>
        <w:t>the following</w:t>
      </w:r>
      <w:r w:rsidR="00F307EC" w:rsidRPr="00B741C4">
        <w:rPr>
          <w:rFonts w:cs="Calibri"/>
        </w:rPr>
        <w:t>. Any exceptions must be explained in writing, with circumstances and current status clearly described</w:t>
      </w:r>
      <w:r w:rsidR="007333ED" w:rsidRPr="00B741C4">
        <w:rPr>
          <w:rFonts w:cs="Calibri"/>
        </w:rPr>
        <w:t>:</w:t>
      </w:r>
    </w:p>
    <w:p w14:paraId="165F1F1B" w14:textId="77777777" w:rsidR="001E683D" w:rsidRPr="00B741C4" w:rsidRDefault="004C6093" w:rsidP="004C6093">
      <w:pPr>
        <w:pStyle w:val="ListParagraph"/>
        <w:numPr>
          <w:ilvl w:val="2"/>
          <w:numId w:val="21"/>
        </w:numPr>
        <w:spacing w:line="240" w:lineRule="auto"/>
        <w:rPr>
          <w:rFonts w:cs="Calibri"/>
        </w:rPr>
      </w:pPr>
      <w:r w:rsidRPr="00B741C4">
        <w:rPr>
          <w:rFonts w:cs="Calibri"/>
        </w:rPr>
        <w:t>N</w:t>
      </w:r>
      <w:r w:rsidR="008E786D" w:rsidRPr="00B741C4">
        <w:rPr>
          <w:rFonts w:cs="Calibri"/>
        </w:rPr>
        <w:t>either the company</w:t>
      </w:r>
      <w:r w:rsidRPr="00B741C4">
        <w:rPr>
          <w:rFonts w:cs="Calibri"/>
        </w:rPr>
        <w:t xml:space="preserve"> nor its</w:t>
      </w:r>
      <w:r w:rsidR="00F307EC" w:rsidRPr="00B741C4">
        <w:rPr>
          <w:rFonts w:cs="Calibri"/>
        </w:rPr>
        <w:t xml:space="preserve"> principals and</w:t>
      </w:r>
      <w:r w:rsidRPr="00B741C4">
        <w:rPr>
          <w:rFonts w:cs="Calibri"/>
        </w:rPr>
        <w:t xml:space="preserve"> affiliates</w:t>
      </w:r>
      <w:r w:rsidR="008E786D" w:rsidRPr="00B741C4">
        <w:rPr>
          <w:rFonts w:cs="Calibri"/>
        </w:rPr>
        <w:t xml:space="preserve"> have been</w:t>
      </w:r>
      <w:r w:rsidR="001E683D" w:rsidRPr="00B741C4">
        <w:rPr>
          <w:rFonts w:cs="Calibri"/>
        </w:rPr>
        <w:t>:</w:t>
      </w:r>
      <w:r w:rsidR="008E786D" w:rsidRPr="00B741C4">
        <w:rPr>
          <w:rFonts w:cs="Calibri"/>
        </w:rPr>
        <w:t xml:space="preserve"> </w:t>
      </w:r>
    </w:p>
    <w:p w14:paraId="03534CD4" w14:textId="60E4169D" w:rsidR="001E683D" w:rsidRPr="00B741C4" w:rsidRDefault="001E683D" w:rsidP="001E683D">
      <w:pPr>
        <w:pStyle w:val="ListParagraph"/>
        <w:numPr>
          <w:ilvl w:val="3"/>
          <w:numId w:val="21"/>
        </w:numPr>
        <w:spacing w:line="240" w:lineRule="auto"/>
        <w:rPr>
          <w:rFonts w:cs="Calibri"/>
        </w:rPr>
      </w:pPr>
      <w:r w:rsidRPr="00B741C4">
        <w:rPr>
          <w:rFonts w:cs="Calibri"/>
        </w:rPr>
        <w:t>S</w:t>
      </w:r>
      <w:r w:rsidR="008E786D" w:rsidRPr="00B741C4">
        <w:rPr>
          <w:rFonts w:cs="Calibri"/>
        </w:rPr>
        <w:t>ubject to personal or professional bankruptcy</w:t>
      </w:r>
      <w:r w:rsidR="004A1518" w:rsidRPr="00B741C4">
        <w:rPr>
          <w:rFonts w:cs="Calibri"/>
        </w:rPr>
        <w:t>.</w:t>
      </w:r>
    </w:p>
    <w:p w14:paraId="7A37B351" w14:textId="77777777" w:rsidR="001E683D" w:rsidRPr="00B741C4" w:rsidRDefault="001E683D" w:rsidP="001E683D">
      <w:pPr>
        <w:pStyle w:val="ListParagraph"/>
        <w:numPr>
          <w:ilvl w:val="3"/>
          <w:numId w:val="21"/>
        </w:numPr>
        <w:spacing w:line="240" w:lineRule="auto"/>
        <w:rPr>
          <w:rFonts w:cs="Calibri"/>
        </w:rPr>
      </w:pPr>
      <w:r w:rsidRPr="00B741C4">
        <w:rPr>
          <w:rFonts w:cs="Calibri"/>
        </w:rPr>
        <w:t>C</w:t>
      </w:r>
      <w:r w:rsidR="008E786D" w:rsidRPr="00B741C4">
        <w:rPr>
          <w:rFonts w:cs="Calibri"/>
        </w:rPr>
        <w:t>onvicted of a felony</w:t>
      </w:r>
      <w:r w:rsidR="004C6093" w:rsidRPr="00B741C4">
        <w:rPr>
          <w:rFonts w:cs="Calibri"/>
        </w:rPr>
        <w:t xml:space="preserve">. </w:t>
      </w:r>
    </w:p>
    <w:p w14:paraId="69152826" w14:textId="3244B7C2" w:rsidR="00F307EC" w:rsidRPr="00B741C4" w:rsidRDefault="001E683D" w:rsidP="001E683D">
      <w:pPr>
        <w:pStyle w:val="ListParagraph"/>
        <w:numPr>
          <w:ilvl w:val="3"/>
          <w:numId w:val="21"/>
        </w:numPr>
        <w:spacing w:line="240" w:lineRule="auto"/>
        <w:rPr>
          <w:rFonts w:cs="Calibri"/>
        </w:rPr>
      </w:pPr>
      <w:r w:rsidRPr="00B741C4">
        <w:rPr>
          <w:rFonts w:cs="Calibri"/>
        </w:rPr>
        <w:t xml:space="preserve">Are subject </w:t>
      </w:r>
      <w:r w:rsidR="0035092C" w:rsidRPr="00B741C4">
        <w:rPr>
          <w:rFonts w:cs="Calibri"/>
        </w:rPr>
        <w:t>to any pending litigation</w:t>
      </w:r>
      <w:r w:rsidR="00AC4C12" w:rsidRPr="00B741C4">
        <w:rPr>
          <w:rFonts w:cs="Calibri"/>
        </w:rPr>
        <w:t xml:space="preserve">. </w:t>
      </w:r>
    </w:p>
    <w:p w14:paraId="0957E2C2" w14:textId="4893FD2C" w:rsidR="008E786D" w:rsidRPr="00B741C4" w:rsidRDefault="00F307EC" w:rsidP="004C6093">
      <w:pPr>
        <w:pStyle w:val="ListParagraph"/>
        <w:numPr>
          <w:ilvl w:val="2"/>
          <w:numId w:val="21"/>
        </w:numPr>
        <w:spacing w:line="240" w:lineRule="auto"/>
        <w:rPr>
          <w:rFonts w:cs="Calibri"/>
        </w:rPr>
      </w:pPr>
      <w:r w:rsidRPr="00B741C4">
        <w:rPr>
          <w:rFonts w:cs="Calibri"/>
        </w:rPr>
        <w:t>A</w:t>
      </w:r>
      <w:r w:rsidR="00AC4C12" w:rsidRPr="00B741C4">
        <w:rPr>
          <w:rFonts w:cs="Calibri"/>
        </w:rPr>
        <w:t>ll</w:t>
      </w:r>
      <w:r w:rsidR="008E786D" w:rsidRPr="00B741C4">
        <w:rPr>
          <w:rFonts w:cs="Calibri"/>
        </w:rPr>
        <w:t xml:space="preserve"> loans</w:t>
      </w:r>
      <w:r w:rsidR="00BF53CF" w:rsidRPr="00B741C4">
        <w:rPr>
          <w:rFonts w:cs="Calibri"/>
        </w:rPr>
        <w:t xml:space="preserve"> on any active projects</w:t>
      </w:r>
      <w:r w:rsidR="002E4B9F" w:rsidRPr="00B741C4">
        <w:rPr>
          <w:rFonts w:cs="Calibri"/>
        </w:rPr>
        <w:t>,</w:t>
      </w:r>
      <w:r w:rsidR="00BF53CF" w:rsidRPr="00B741C4">
        <w:rPr>
          <w:rFonts w:cs="Calibri"/>
        </w:rPr>
        <w:t xml:space="preserve"> or</w:t>
      </w:r>
      <w:r w:rsidR="002E4B9F" w:rsidRPr="00B741C4">
        <w:rPr>
          <w:rFonts w:cs="Calibri"/>
        </w:rPr>
        <w:t xml:space="preserve"> on</w:t>
      </w:r>
      <w:r w:rsidR="0035092C" w:rsidRPr="00B741C4">
        <w:rPr>
          <w:rFonts w:cs="Calibri"/>
        </w:rPr>
        <w:t xml:space="preserve"> properties owned by the principals and the company</w:t>
      </w:r>
      <w:r w:rsidRPr="00B741C4">
        <w:rPr>
          <w:rFonts w:cs="Calibri"/>
        </w:rPr>
        <w:t xml:space="preserve"> and its </w:t>
      </w:r>
      <w:r w:rsidR="001E683D" w:rsidRPr="00B741C4">
        <w:rPr>
          <w:rFonts w:cs="Calibri"/>
        </w:rPr>
        <w:t>affiliates</w:t>
      </w:r>
      <w:r w:rsidR="002E4B9F" w:rsidRPr="00B741C4">
        <w:rPr>
          <w:rFonts w:cs="Calibri"/>
        </w:rPr>
        <w:t>,</w:t>
      </w:r>
      <w:r w:rsidR="008E786D" w:rsidRPr="00B741C4">
        <w:rPr>
          <w:rFonts w:cs="Calibri"/>
        </w:rPr>
        <w:t xml:space="preserve"> are in good standing. </w:t>
      </w:r>
    </w:p>
    <w:p w14:paraId="42AE9BF9" w14:textId="4045E511" w:rsidR="000E5545" w:rsidRPr="00B741C4" w:rsidRDefault="000E5545" w:rsidP="000E5545">
      <w:pPr>
        <w:pStyle w:val="ListParagraph"/>
        <w:numPr>
          <w:ilvl w:val="1"/>
          <w:numId w:val="21"/>
        </w:numPr>
        <w:spacing w:line="240" w:lineRule="auto"/>
        <w:rPr>
          <w:rFonts w:cs="Calibri"/>
        </w:rPr>
      </w:pPr>
      <w:r w:rsidRPr="00B741C4">
        <w:rPr>
          <w:rFonts w:cs="Calibri"/>
        </w:rPr>
        <w:t xml:space="preserve">Provide references from 2–3 lenders and 2–3 equity partners. The </w:t>
      </w:r>
      <w:r w:rsidR="005118F1" w:rsidRPr="00B741C4">
        <w:rPr>
          <w:rFonts w:cs="Calibri"/>
        </w:rPr>
        <w:t>Agency</w:t>
      </w:r>
      <w:r w:rsidRPr="00B741C4">
        <w:rPr>
          <w:rFonts w:cs="Calibri"/>
        </w:rPr>
        <w:t xml:space="preserve"> reserves the right to contact additional references, including public officials in communities where the applicant has developed projects.</w:t>
      </w:r>
    </w:p>
    <w:p w14:paraId="2E5A45B5" w14:textId="62CDD4F5" w:rsidR="009745CB" w:rsidRDefault="009745CB">
      <w:pPr>
        <w:rPr>
          <w:rFonts w:ascii="Calibri" w:hAnsi="Calibri" w:cs="Calibri"/>
          <w:sz w:val="22"/>
          <w:szCs w:val="22"/>
        </w:rPr>
      </w:pPr>
      <w:r>
        <w:rPr>
          <w:rFonts w:ascii="Calibri" w:hAnsi="Calibri" w:cs="Calibri"/>
          <w:sz w:val="22"/>
          <w:szCs w:val="22"/>
        </w:rPr>
        <w:br w:type="page"/>
      </w:r>
    </w:p>
    <w:p w14:paraId="0D6FAFE5" w14:textId="77777777" w:rsidR="00654FB7" w:rsidRDefault="00654FB7" w:rsidP="00654FB7">
      <w:pPr>
        <w:spacing w:line="240" w:lineRule="auto"/>
        <w:rPr>
          <w:rFonts w:ascii="Calibri" w:hAnsi="Calibri" w:cs="Calibri"/>
          <w:sz w:val="22"/>
          <w:szCs w:val="22"/>
        </w:rPr>
      </w:pPr>
    </w:p>
    <w:p w14:paraId="1DDEAD60" w14:textId="45E357FC" w:rsidR="00654FB7" w:rsidRPr="00C111EE" w:rsidRDefault="008F3ADD" w:rsidP="00F51206">
      <w:pPr>
        <w:spacing w:line="240" w:lineRule="auto"/>
        <w:contextualSpacing/>
        <w:jc w:val="center"/>
        <w:rPr>
          <w:rFonts w:ascii="Calibri" w:hAnsi="Calibri" w:cs="Calibri"/>
          <w:b/>
          <w:bCs/>
          <w:sz w:val="22"/>
          <w:szCs w:val="22"/>
        </w:rPr>
      </w:pPr>
      <w:r w:rsidRPr="00C111EE">
        <w:rPr>
          <w:rFonts w:ascii="Calibri" w:hAnsi="Calibri" w:cs="Calibri"/>
          <w:b/>
          <w:bCs/>
          <w:sz w:val="22"/>
          <w:szCs w:val="22"/>
        </w:rPr>
        <w:t>APPENDIX</w:t>
      </w:r>
      <w:r w:rsidR="00654FB7" w:rsidRPr="00C111EE">
        <w:rPr>
          <w:rFonts w:ascii="Calibri" w:hAnsi="Calibri" w:cs="Calibri"/>
          <w:b/>
          <w:bCs/>
          <w:sz w:val="22"/>
          <w:szCs w:val="22"/>
        </w:rPr>
        <w:t xml:space="preserve"> B</w:t>
      </w:r>
    </w:p>
    <w:p w14:paraId="0A2D1A0A" w14:textId="77777777" w:rsidR="00F12B3F" w:rsidRDefault="00654FB7" w:rsidP="00F12B3F">
      <w:pPr>
        <w:spacing w:line="240" w:lineRule="auto"/>
        <w:contextualSpacing/>
        <w:jc w:val="center"/>
        <w:rPr>
          <w:rFonts w:ascii="Calibri" w:hAnsi="Calibri" w:cs="Calibri"/>
          <w:b/>
          <w:bCs/>
          <w:sz w:val="22"/>
          <w:szCs w:val="22"/>
        </w:rPr>
      </w:pPr>
      <w:r w:rsidRPr="00C111EE">
        <w:rPr>
          <w:rFonts w:ascii="Calibri" w:hAnsi="Calibri" w:cs="Calibri"/>
          <w:b/>
          <w:bCs/>
          <w:sz w:val="22"/>
          <w:szCs w:val="22"/>
        </w:rPr>
        <w:t xml:space="preserve">PROGRAM CHART </w:t>
      </w:r>
    </w:p>
    <w:p w14:paraId="103E55A3" w14:textId="56A1B402" w:rsidR="00B056A7" w:rsidRDefault="00E72E3F" w:rsidP="00F12B3F">
      <w:pPr>
        <w:spacing w:line="240" w:lineRule="auto"/>
        <w:contextualSpacing/>
        <w:jc w:val="center"/>
        <w:rPr>
          <w:rFonts w:ascii="Calibri" w:hAnsi="Calibri" w:cs="Calibri"/>
          <w:b/>
          <w:bCs/>
          <w:noProof/>
          <w:sz w:val="22"/>
          <w:szCs w:val="22"/>
        </w:rPr>
      </w:pPr>
      <w:r w:rsidRPr="00E72E3F">
        <w:rPr>
          <w:rFonts w:ascii="Calibri" w:hAnsi="Calibri" w:cs="Calibri"/>
          <w:sz w:val="22"/>
          <w:szCs w:val="22"/>
        </w:rPr>
        <w:t>The submission of this chart is a requirement of this RFP. Please find an excel version</w:t>
      </w:r>
      <w:r w:rsidR="00FE791B">
        <w:rPr>
          <w:rFonts w:ascii="Calibri" w:hAnsi="Calibri" w:cs="Calibri"/>
          <w:sz w:val="22"/>
          <w:szCs w:val="22"/>
        </w:rPr>
        <w:t xml:space="preserve"> in supplement exhibit 7.</w:t>
      </w:r>
    </w:p>
    <w:p w14:paraId="7D978A07" w14:textId="37BEFB3D" w:rsidR="00385A75" w:rsidRDefault="00F12B3F" w:rsidP="00D72A7E">
      <w:pPr>
        <w:spacing w:after="200" w:line="276" w:lineRule="auto"/>
        <w:rPr>
          <w:rFonts w:cs="Times New Roman"/>
          <w:b/>
          <w:bCs/>
        </w:rPr>
      </w:pPr>
      <w:r>
        <w:rPr>
          <w:rFonts w:ascii="Calibri" w:hAnsi="Calibri" w:cs="Calibri"/>
          <w:b/>
          <w:bCs/>
          <w:noProof/>
          <w:sz w:val="22"/>
          <w:szCs w:val="22"/>
        </w:rPr>
        <w:drawing>
          <wp:inline distT="0" distB="0" distL="0" distR="0" wp14:anchorId="2829810B" wp14:editId="6C208C9B">
            <wp:extent cx="4533900" cy="7133593"/>
            <wp:effectExtent l="0" t="0" r="0" b="0"/>
            <wp:docPr id="11998072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549778" cy="7158576"/>
                    </a:xfrm>
                    <a:prstGeom prst="rect">
                      <a:avLst/>
                    </a:prstGeom>
                    <a:noFill/>
                    <a:ln>
                      <a:noFill/>
                    </a:ln>
                  </pic:spPr>
                </pic:pic>
              </a:graphicData>
            </a:graphic>
          </wp:inline>
        </w:drawing>
      </w:r>
      <w:r>
        <w:rPr>
          <w:rFonts w:cs="Times New Roman"/>
          <w:b/>
          <w:bCs/>
        </w:rPr>
        <w:br w:type="page"/>
      </w:r>
    </w:p>
    <w:p w14:paraId="588B6B52" w14:textId="3A642E23" w:rsidR="00B741C4" w:rsidRPr="00B741C4" w:rsidRDefault="00B741C4" w:rsidP="00B741C4">
      <w:pPr>
        <w:spacing w:after="200" w:line="276" w:lineRule="auto"/>
        <w:rPr>
          <w:rFonts w:cs="Times New Roman"/>
          <w:b/>
          <w:bCs/>
        </w:rPr>
      </w:pPr>
      <w:r w:rsidRPr="00B741C4">
        <w:rPr>
          <w:rFonts w:cs="Times New Roman"/>
          <w:b/>
          <w:bCs/>
        </w:rPr>
        <w:lastRenderedPageBreak/>
        <w:t>DISCLAIMERS / DISCLOSURES / STATEMENT OF LIMITATIONS / OTHER TERMS</w:t>
      </w:r>
    </w:p>
    <w:p w14:paraId="77A106D2" w14:textId="77777777" w:rsidR="00B741C4" w:rsidRPr="00B741C4" w:rsidRDefault="00B741C4" w:rsidP="00B741C4">
      <w:pPr>
        <w:numPr>
          <w:ilvl w:val="0"/>
          <w:numId w:val="38"/>
        </w:numPr>
        <w:spacing w:line="240" w:lineRule="auto"/>
        <w:contextualSpacing/>
        <w:rPr>
          <w:rFonts w:cs="Times New Roman"/>
        </w:rPr>
      </w:pPr>
      <w:r w:rsidRPr="00B741C4">
        <w:rPr>
          <w:rFonts w:cs="Times New Roman"/>
        </w:rPr>
        <w:t xml:space="preserve">This RFP shall not be construed in any manner to create an obligation on the part of the </w:t>
      </w:r>
      <w:r w:rsidRPr="00B741C4">
        <w:rPr>
          <w:rFonts w:cs="Calibri"/>
          <w:color w:val="000000"/>
        </w:rPr>
        <w:t xml:space="preserve">Agency </w:t>
      </w:r>
      <w:r w:rsidRPr="00B741C4">
        <w:rPr>
          <w:rFonts w:cs="Times New Roman"/>
        </w:rPr>
        <w:t>to enter into a contract for any purpose whatsoever, nor to implement any of the actions contemplated hereby, nor to serve as the basis for any claim whatsoever for reimbursement of costs for efforts expended in preparing a response hereto, regardless of whether the interested party is selected.</w:t>
      </w:r>
    </w:p>
    <w:p w14:paraId="778FA4EA" w14:textId="74CD6532" w:rsidR="00B741C4" w:rsidRPr="00B741C4" w:rsidRDefault="00B741C4" w:rsidP="00B741C4">
      <w:pPr>
        <w:numPr>
          <w:ilvl w:val="0"/>
          <w:numId w:val="38"/>
        </w:numPr>
        <w:spacing w:line="240" w:lineRule="auto"/>
        <w:contextualSpacing/>
        <w:rPr>
          <w:rFonts w:cs="Times New Roman"/>
        </w:rPr>
      </w:pPr>
      <w:r w:rsidRPr="00B741C4">
        <w:rPr>
          <w:rFonts w:cs="Times New Roman"/>
        </w:rPr>
        <w:t xml:space="preserve">The Agency and </w:t>
      </w:r>
      <w:r w:rsidR="004365FF">
        <w:rPr>
          <w:rFonts w:cs="Times New Roman"/>
        </w:rPr>
        <w:t>Respondent</w:t>
      </w:r>
      <w:r w:rsidRPr="00B741C4">
        <w:rPr>
          <w:rFonts w:cs="Times New Roman"/>
        </w:rPr>
        <w:t xml:space="preserve"> will negotiate and a Purchase and Sales agreement, Option to Purchase agreement, </w:t>
      </w:r>
      <w:r w:rsidR="00131938">
        <w:rPr>
          <w:rFonts w:cs="Times New Roman"/>
        </w:rPr>
        <w:t xml:space="preserve">Ground Lease, </w:t>
      </w:r>
      <w:r w:rsidRPr="00B741C4">
        <w:rPr>
          <w:rFonts w:cs="Times New Roman"/>
        </w:rPr>
        <w:t>or other memorandum of sale, will contain performance conditions</w:t>
      </w:r>
      <w:r w:rsidR="00131938">
        <w:rPr>
          <w:rFonts w:cs="Times New Roman"/>
        </w:rPr>
        <w:t xml:space="preserve"> including </w:t>
      </w:r>
      <w:r w:rsidRPr="00B741C4">
        <w:rPr>
          <w:rFonts w:cs="Times New Roman"/>
        </w:rPr>
        <w:t xml:space="preserve">a </w:t>
      </w:r>
      <w:r w:rsidR="00131938">
        <w:rPr>
          <w:rFonts w:cs="Times New Roman"/>
        </w:rPr>
        <w:t>“Right to Reverter.”</w:t>
      </w:r>
      <w:r w:rsidRPr="00B741C4">
        <w:rPr>
          <w:rFonts w:cs="Times New Roman"/>
        </w:rPr>
        <w:t xml:space="preserve"> </w:t>
      </w:r>
    </w:p>
    <w:p w14:paraId="5CB6A44F" w14:textId="2CE1FF5D" w:rsidR="00B741C4" w:rsidRPr="00B741C4" w:rsidRDefault="00B741C4" w:rsidP="00B741C4">
      <w:pPr>
        <w:numPr>
          <w:ilvl w:val="0"/>
          <w:numId w:val="38"/>
        </w:numPr>
        <w:spacing w:line="240" w:lineRule="auto"/>
        <w:contextualSpacing/>
        <w:rPr>
          <w:rFonts w:cs="Times New Roman"/>
        </w:rPr>
      </w:pPr>
      <w:r w:rsidRPr="00B741C4">
        <w:rPr>
          <w:rFonts w:cs="Times New Roman"/>
        </w:rPr>
        <w:t xml:space="preserve">The </w:t>
      </w:r>
      <w:r w:rsidR="004365FF">
        <w:rPr>
          <w:rFonts w:cs="Times New Roman"/>
        </w:rPr>
        <w:t>Respondent</w:t>
      </w:r>
      <w:r w:rsidRPr="00B741C4">
        <w:rPr>
          <w:rFonts w:cs="Times New Roman"/>
        </w:rPr>
        <w:t xml:space="preserve"> will be responsible for its own predevelopment costs, fees, brokerage commissions, attorney’s fees, closing costs, etc.</w:t>
      </w:r>
      <w:r w:rsidR="00131938">
        <w:rPr>
          <w:rFonts w:cs="Times New Roman"/>
        </w:rPr>
        <w:t>, in developing its response to this RFP.</w:t>
      </w:r>
      <w:r w:rsidR="00473DF5">
        <w:rPr>
          <w:rFonts w:cs="Times New Roman"/>
        </w:rPr>
        <w:t xml:space="preserve"> Qualified expense may be reimbursable through the above-mentioned Funding Availability. </w:t>
      </w:r>
    </w:p>
    <w:p w14:paraId="65CA5BEA" w14:textId="34069630" w:rsidR="00B741C4" w:rsidRPr="00B741C4" w:rsidRDefault="00B741C4" w:rsidP="00B741C4">
      <w:pPr>
        <w:numPr>
          <w:ilvl w:val="0"/>
          <w:numId w:val="38"/>
        </w:numPr>
        <w:spacing w:line="240" w:lineRule="auto"/>
        <w:contextualSpacing/>
        <w:rPr>
          <w:rFonts w:cs="Times New Roman"/>
        </w:rPr>
      </w:pPr>
      <w:r w:rsidRPr="00B741C4">
        <w:rPr>
          <w:rFonts w:cs="Times New Roman"/>
        </w:rPr>
        <w:t xml:space="preserve">The Property is in the titular possession of the Providence Redevelopment Agency. </w:t>
      </w:r>
      <w:r w:rsidR="00473DF5">
        <w:rPr>
          <w:rFonts w:cs="Times New Roman"/>
        </w:rPr>
        <w:t>Disposition</w:t>
      </w:r>
      <w:r w:rsidRPr="00B741C4">
        <w:rPr>
          <w:rFonts w:cs="Times New Roman"/>
        </w:rPr>
        <w:t xml:space="preserve"> of real property is governed by statute and the City of Providence Home Rule Charter. The Board of Directors must approve </w:t>
      </w:r>
      <w:r w:rsidR="00473DF5">
        <w:rPr>
          <w:rFonts w:cs="Times New Roman"/>
        </w:rPr>
        <w:t>a contract</w:t>
      </w:r>
      <w:r w:rsidRPr="00B741C4">
        <w:rPr>
          <w:rFonts w:cs="Times New Roman"/>
        </w:rPr>
        <w:t xml:space="preserve"> before the Agency enters into a binding disposition agreement, and </w:t>
      </w:r>
      <w:r w:rsidR="00131938">
        <w:rPr>
          <w:rFonts w:cs="Times New Roman"/>
        </w:rPr>
        <w:t xml:space="preserve">any </w:t>
      </w:r>
      <w:r w:rsidRPr="00B741C4">
        <w:rPr>
          <w:rFonts w:cs="Times New Roman"/>
        </w:rPr>
        <w:t xml:space="preserve">transfer of title. </w:t>
      </w:r>
    </w:p>
    <w:p w14:paraId="483036CF" w14:textId="6D851538" w:rsidR="00F66F93" w:rsidRPr="00F66F93" w:rsidRDefault="00B741C4" w:rsidP="00F66F93">
      <w:pPr>
        <w:numPr>
          <w:ilvl w:val="0"/>
          <w:numId w:val="38"/>
        </w:numPr>
        <w:spacing w:line="240" w:lineRule="auto"/>
        <w:contextualSpacing/>
        <w:rPr>
          <w:rFonts w:cs="Times New Roman"/>
        </w:rPr>
      </w:pPr>
      <w:r w:rsidRPr="00B741C4">
        <w:rPr>
          <w:rFonts w:cs="Times New Roman"/>
        </w:rPr>
        <w:t xml:space="preserve">The </w:t>
      </w:r>
      <w:r w:rsidRPr="00B741C4">
        <w:rPr>
          <w:rFonts w:cs="Calibri"/>
          <w:color w:val="000000"/>
        </w:rPr>
        <w:t xml:space="preserve">Agency </w:t>
      </w:r>
      <w:r w:rsidRPr="00B741C4">
        <w:rPr>
          <w:rFonts w:cs="Times New Roman"/>
        </w:rPr>
        <w:t xml:space="preserve">retains and reserves the right to accept or reject any or all responses or proposals, or to enter into negotiations with the party deemed by the </w:t>
      </w:r>
      <w:r w:rsidRPr="00B741C4">
        <w:rPr>
          <w:rFonts w:cs="Calibri"/>
          <w:color w:val="000000"/>
        </w:rPr>
        <w:t xml:space="preserve">Agency </w:t>
      </w:r>
      <w:r w:rsidRPr="00B741C4">
        <w:rPr>
          <w:rFonts w:cs="Times New Roman"/>
        </w:rPr>
        <w:t xml:space="preserve">to have submitted the most desirable proposal, or to award to multiple </w:t>
      </w:r>
      <w:r w:rsidR="004365FF">
        <w:rPr>
          <w:rFonts w:cs="Times New Roman"/>
        </w:rPr>
        <w:t>Respondent</w:t>
      </w:r>
      <w:r w:rsidRPr="00B741C4">
        <w:rPr>
          <w:rFonts w:cs="Times New Roman"/>
        </w:rPr>
        <w:t xml:space="preserve">s. The </w:t>
      </w:r>
      <w:r w:rsidRPr="00B741C4">
        <w:rPr>
          <w:rFonts w:cs="Calibri"/>
          <w:color w:val="000000"/>
        </w:rPr>
        <w:t xml:space="preserve">Agency </w:t>
      </w:r>
      <w:r w:rsidRPr="00B741C4">
        <w:rPr>
          <w:rFonts w:cs="Times New Roman"/>
        </w:rPr>
        <w:t xml:space="preserve">reserves the right to reject without further review any responses that it deems to be incomplete or unresponsive. In the event that no acceptable redevelopment proposal is received from the public offering, the </w:t>
      </w:r>
      <w:r w:rsidRPr="00B741C4">
        <w:rPr>
          <w:rFonts w:cs="Calibri"/>
          <w:color w:val="000000"/>
        </w:rPr>
        <w:t xml:space="preserve">Agency </w:t>
      </w:r>
      <w:r w:rsidRPr="00B741C4">
        <w:rPr>
          <w:rFonts w:cs="Times New Roman"/>
        </w:rPr>
        <w:t xml:space="preserve">may elect to hold the Property off the market pending the submission of a new public offering.  The </w:t>
      </w:r>
      <w:r w:rsidRPr="00B741C4">
        <w:rPr>
          <w:rFonts w:cs="Calibri"/>
          <w:color w:val="000000"/>
        </w:rPr>
        <w:t xml:space="preserve">Agency </w:t>
      </w:r>
      <w:r w:rsidRPr="00B741C4">
        <w:rPr>
          <w:rFonts w:cs="Times New Roman"/>
        </w:rPr>
        <w:t xml:space="preserve">reserves the right to take the Property off of the market if it appears that such action would be in the best interest of the </w:t>
      </w:r>
      <w:r w:rsidRPr="00B741C4">
        <w:rPr>
          <w:rFonts w:cs="Calibri"/>
          <w:color w:val="000000"/>
        </w:rPr>
        <w:t>Agency</w:t>
      </w:r>
      <w:r w:rsidRPr="00B741C4">
        <w:rPr>
          <w:rFonts w:cs="Times New Roman"/>
        </w:rPr>
        <w:t>.</w:t>
      </w:r>
    </w:p>
    <w:p w14:paraId="51054D1D" w14:textId="77777777" w:rsidR="00B741C4" w:rsidRPr="00B741C4" w:rsidRDefault="00B741C4" w:rsidP="00B741C4">
      <w:pPr>
        <w:numPr>
          <w:ilvl w:val="0"/>
          <w:numId w:val="38"/>
        </w:numPr>
        <w:spacing w:line="240" w:lineRule="auto"/>
        <w:contextualSpacing/>
        <w:rPr>
          <w:rFonts w:cs="Times New Roman"/>
        </w:rPr>
      </w:pPr>
      <w:r w:rsidRPr="00B741C4">
        <w:rPr>
          <w:rFonts w:cs="Times New Roman"/>
        </w:rPr>
        <w:t xml:space="preserve">This RFP, the submissions in response to it, and any relationship between the </w:t>
      </w:r>
      <w:r w:rsidRPr="00B741C4">
        <w:rPr>
          <w:rFonts w:cs="Calibri"/>
          <w:color w:val="000000"/>
        </w:rPr>
        <w:t xml:space="preserve">Agency </w:t>
      </w:r>
      <w:r w:rsidRPr="00B741C4">
        <w:rPr>
          <w:rFonts w:cs="Times New Roman"/>
        </w:rPr>
        <w:t xml:space="preserve">and interested parties arising from the RFP are subject to the specific limitations, conditions and representations expressed in this RFP. Any questions regarding conflicts or apparent conflicts or other substantive matters arising during preparation of the proposal should be addressed to the </w:t>
      </w:r>
      <w:r w:rsidRPr="00B741C4">
        <w:rPr>
          <w:rFonts w:cs="Calibri"/>
          <w:color w:val="000000"/>
        </w:rPr>
        <w:t>Agency</w:t>
      </w:r>
      <w:r w:rsidRPr="00B741C4">
        <w:rPr>
          <w:rFonts w:cs="Times New Roman"/>
        </w:rPr>
        <w:t xml:space="preserve">. </w:t>
      </w:r>
    </w:p>
    <w:p w14:paraId="536C218F" w14:textId="77777777" w:rsidR="00B741C4" w:rsidRPr="00B741C4" w:rsidRDefault="00B741C4" w:rsidP="00B741C4">
      <w:pPr>
        <w:numPr>
          <w:ilvl w:val="0"/>
          <w:numId w:val="38"/>
        </w:numPr>
        <w:spacing w:line="240" w:lineRule="auto"/>
        <w:contextualSpacing/>
        <w:rPr>
          <w:rFonts w:cs="Times New Roman"/>
        </w:rPr>
      </w:pPr>
      <w:r w:rsidRPr="00B741C4">
        <w:rPr>
          <w:rFonts w:cs="Times New Roman"/>
        </w:rPr>
        <w:t xml:space="preserve">All materials submitted to the </w:t>
      </w:r>
      <w:r w:rsidRPr="00B741C4">
        <w:rPr>
          <w:rFonts w:cs="Calibri"/>
          <w:color w:val="000000"/>
        </w:rPr>
        <w:t xml:space="preserve">Agency </w:t>
      </w:r>
      <w:r w:rsidRPr="00B741C4">
        <w:rPr>
          <w:rFonts w:cs="Times New Roman"/>
        </w:rPr>
        <w:t xml:space="preserve">may be “Public Records” and therefore, may be subject to public disclosure under the Rhode Island Access to Public Records Act, R.I. Gen. Laws §§ 38-2-1, </w:t>
      </w:r>
      <w:r w:rsidRPr="00B741C4">
        <w:rPr>
          <w:rFonts w:cs="Times New Roman"/>
          <w:i/>
          <w:iCs/>
        </w:rPr>
        <w:t xml:space="preserve">et seq </w:t>
      </w:r>
      <w:r w:rsidRPr="00B741C4">
        <w:rPr>
          <w:rFonts w:cs="Times New Roman"/>
        </w:rPr>
        <w:t>(“APRA”). In accordance with Section 38-2-2(4)(B) of APRA, “trade secrets and commercial or financial information obtained from a person, firm, or corporation which is of a privileged or confidential nature” are not deemed to be “public records.” Accordingly, the interested party responding to this RFP should clearly mark as “CONFIDENTIAL” any and all materials, including without limitation financial information, that the interested party considers to be subject to the “privileged or confidential” exception in R.I. Gen. Laws § 38-2-2(4)(B).</w:t>
      </w:r>
    </w:p>
    <w:p w14:paraId="7650447C" w14:textId="77777777" w:rsidR="00B741C4" w:rsidRPr="00B741C4" w:rsidRDefault="00B741C4" w:rsidP="00B741C4">
      <w:pPr>
        <w:numPr>
          <w:ilvl w:val="0"/>
          <w:numId w:val="38"/>
        </w:numPr>
        <w:spacing w:line="240" w:lineRule="auto"/>
        <w:contextualSpacing/>
        <w:rPr>
          <w:rFonts w:cs="Times New Roman"/>
        </w:rPr>
      </w:pPr>
      <w:r w:rsidRPr="00B741C4">
        <w:rPr>
          <w:rFonts w:cs="Times New Roman"/>
        </w:rPr>
        <w:t xml:space="preserve">Every Interested Party must be familiar with the lobbying registration and disclosure requirements contained in Article XVI, Chapter 2 of the Agency’s Code of Ordinances. If </w:t>
      </w:r>
      <w:r w:rsidRPr="00B741C4">
        <w:rPr>
          <w:rFonts w:cs="Times New Roman"/>
        </w:rPr>
        <w:lastRenderedPageBreak/>
        <w:t xml:space="preserve">applicable, Interested Parties must identify any individuals engaging in lobbying activities on its behalf with respect to the </w:t>
      </w:r>
      <w:r w:rsidRPr="00B741C4">
        <w:rPr>
          <w:rFonts w:cs="Calibri"/>
          <w:color w:val="000000"/>
        </w:rPr>
        <w:t>Agency</w:t>
      </w:r>
      <w:r w:rsidRPr="00B741C4">
        <w:rPr>
          <w:rFonts w:cs="Times New Roman"/>
        </w:rPr>
        <w:t>.</w:t>
      </w:r>
    </w:p>
    <w:p w14:paraId="00604B94" w14:textId="77777777" w:rsidR="00B741C4" w:rsidRPr="00B741C4" w:rsidRDefault="00B741C4" w:rsidP="00B741C4">
      <w:pPr>
        <w:numPr>
          <w:ilvl w:val="0"/>
          <w:numId w:val="38"/>
        </w:numPr>
        <w:spacing w:line="240" w:lineRule="auto"/>
        <w:contextualSpacing/>
        <w:rPr>
          <w:rFonts w:cs="Times New Roman"/>
        </w:rPr>
      </w:pPr>
      <w:r w:rsidRPr="00B741C4">
        <w:rPr>
          <w:rFonts w:cs="Times New Roman"/>
        </w:rPr>
        <w:t xml:space="preserve">The </w:t>
      </w:r>
      <w:r w:rsidRPr="00B741C4">
        <w:rPr>
          <w:rFonts w:cs="Calibri"/>
          <w:color w:val="000000"/>
        </w:rPr>
        <w:t xml:space="preserve">Agency </w:t>
      </w:r>
      <w:r w:rsidRPr="00B741C4">
        <w:rPr>
          <w:rFonts w:cs="Times New Roman"/>
        </w:rPr>
        <w:t xml:space="preserve">is subject to the Code of Ethics of the Agency of Providence, contained in Sec. 17-33 of the Code of Ordinances, as well as the Rhode Island Code of Ethics in government, set forth in Sections 36-14-4 through 36-14-7 of the Rhode Island General Laws. Of particular relevance to the </w:t>
      </w:r>
      <w:r w:rsidRPr="00B741C4">
        <w:rPr>
          <w:rFonts w:cs="Calibri"/>
          <w:color w:val="000000"/>
        </w:rPr>
        <w:t>Agency</w:t>
      </w:r>
      <w:r w:rsidRPr="00B741C4">
        <w:rPr>
          <w:rFonts w:cs="Times New Roman"/>
        </w:rPr>
        <w:t>’s consideration of responses to this RFP are the following two provisions of the State code:</w:t>
      </w:r>
    </w:p>
    <w:p w14:paraId="09400A11" w14:textId="77777777" w:rsidR="00B741C4" w:rsidRPr="00B741C4" w:rsidRDefault="00B741C4" w:rsidP="00B741C4">
      <w:pPr>
        <w:numPr>
          <w:ilvl w:val="0"/>
          <w:numId w:val="39"/>
        </w:numPr>
        <w:spacing w:line="240" w:lineRule="auto"/>
        <w:contextualSpacing/>
        <w:rPr>
          <w:rFonts w:cs="Times New Roman"/>
        </w:rPr>
      </w:pPr>
      <w:r w:rsidRPr="00B741C4">
        <w:rPr>
          <w:rFonts w:cs="Times New Roman"/>
        </w:rPr>
        <w:t>A public official or employee may not participate in any matter in which he or she has an interest, financial or otherwise, direct or indirect, that is in substantial conflict with the proper discharge of his or her duties or employment in the public interest. R.I. Gen. Laws § 36-14-5(a).</w:t>
      </w:r>
    </w:p>
    <w:p w14:paraId="78CEE279" w14:textId="77777777" w:rsidR="00B741C4" w:rsidRPr="00B741C4" w:rsidRDefault="00B741C4" w:rsidP="00B741C4">
      <w:pPr>
        <w:numPr>
          <w:ilvl w:val="0"/>
          <w:numId w:val="39"/>
        </w:numPr>
        <w:spacing w:line="240" w:lineRule="auto"/>
        <w:contextualSpacing/>
        <w:rPr>
          <w:rFonts w:cs="Times New Roman"/>
        </w:rPr>
      </w:pPr>
      <w:r w:rsidRPr="00B741C4">
        <w:rPr>
          <w:rFonts w:cs="Times New Roman"/>
        </w:rPr>
        <w:t>A substantial conflict of interest exists if an official or employee has reason to believe or expect that he or she, any person within his or her family, a business associate, an employer, or someone whom he or she represents will derive a direct monetary gain or suffer a direct monetary loss by reason of his or her official activity. R.I. Gen. Laws §36-14-7(a).</w:t>
      </w:r>
    </w:p>
    <w:p w14:paraId="429EAEA2" w14:textId="370DD94E" w:rsidR="0093235C" w:rsidRPr="001E4C42" w:rsidRDefault="0093235C" w:rsidP="001E4C42">
      <w:pPr>
        <w:spacing w:line="240" w:lineRule="auto"/>
        <w:rPr>
          <w:rFonts w:ascii="Times New Roman" w:hAnsi="Times New Roman" w:cs="Times New Roman"/>
          <w:sz w:val="22"/>
          <w:szCs w:val="22"/>
        </w:rPr>
      </w:pPr>
    </w:p>
    <w:sectPr w:rsidR="0093235C" w:rsidRPr="001E4C42" w:rsidSect="00387D86">
      <w:footerReference w:type="default" r:id="rId19"/>
      <w:footerReference w:type="first" r:id="rId20"/>
      <w:pgSz w:w="12240" w:h="15840"/>
      <w:pgMar w:top="1440" w:right="1440" w:bottom="162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776EDB9" w14:textId="77777777" w:rsidR="00FE1E23" w:rsidRDefault="00FE1E23" w:rsidP="007D3C37">
      <w:pPr>
        <w:spacing w:after="0" w:line="240" w:lineRule="auto"/>
      </w:pPr>
      <w:r>
        <w:separator/>
      </w:r>
    </w:p>
  </w:endnote>
  <w:endnote w:type="continuationSeparator" w:id="0">
    <w:p w14:paraId="05DB34E1" w14:textId="77777777" w:rsidR="00FE1E23" w:rsidRDefault="00FE1E23" w:rsidP="007D3C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0BD2D1" w14:textId="43946227" w:rsidR="006B4A4A" w:rsidRPr="006B4A4A" w:rsidRDefault="009B1836" w:rsidP="006B4A4A">
    <w:pPr>
      <w:pStyle w:val="Footer"/>
      <w:jc w:val="center"/>
      <w:rPr>
        <w:sz w:val="16"/>
        <w:szCs w:val="16"/>
      </w:rPr>
    </w:pPr>
    <w:r>
      <w:rPr>
        <w:noProof/>
      </w:rPr>
      <w:drawing>
        <wp:inline distT="0" distB="0" distL="0" distR="0" wp14:anchorId="2E865CB8" wp14:editId="0AD58C04">
          <wp:extent cx="5087248" cy="395605"/>
          <wp:effectExtent l="0" t="0" r="0" b="444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12662" cy="413134"/>
                  </a:xfrm>
                  <a:prstGeom prst="rect">
                    <a:avLst/>
                  </a:prstGeom>
                  <a:noFill/>
                  <a:ln>
                    <a:noFill/>
                  </a:ln>
                </pic:spPr>
              </pic:pic>
            </a:graphicData>
          </a:graphic>
        </wp:inline>
      </w:drawing>
    </w:r>
  </w:p>
  <w:sdt>
    <w:sdtPr>
      <w:id w:val="-415329907"/>
      <w:docPartObj>
        <w:docPartGallery w:val="Page Numbers (Bottom of Page)"/>
        <w:docPartUnique/>
      </w:docPartObj>
    </w:sdtPr>
    <w:sdtEndPr>
      <w:rPr>
        <w:noProof/>
        <w:sz w:val="16"/>
        <w:szCs w:val="16"/>
      </w:rPr>
    </w:sdtEndPr>
    <w:sdtContent>
      <w:p w14:paraId="5570108B" w14:textId="2EEF7A9E" w:rsidR="007D3C37" w:rsidRPr="007B2A67" w:rsidRDefault="006B4A4A" w:rsidP="006B4A4A">
        <w:pPr>
          <w:pStyle w:val="Footer"/>
          <w:jc w:val="center"/>
          <w:rPr>
            <w:sz w:val="16"/>
            <w:szCs w:val="16"/>
          </w:rPr>
        </w:pPr>
        <w:r w:rsidRPr="006B4A4A">
          <w:rPr>
            <w:sz w:val="16"/>
            <w:szCs w:val="16"/>
          </w:rPr>
          <w:fldChar w:fldCharType="begin"/>
        </w:r>
        <w:r w:rsidRPr="006B4A4A">
          <w:rPr>
            <w:sz w:val="16"/>
            <w:szCs w:val="16"/>
          </w:rPr>
          <w:instrText xml:space="preserve"> PAGE   \* MERGEFORMAT </w:instrText>
        </w:r>
        <w:r w:rsidRPr="006B4A4A">
          <w:rPr>
            <w:sz w:val="16"/>
            <w:szCs w:val="16"/>
          </w:rPr>
          <w:fldChar w:fldCharType="separate"/>
        </w:r>
        <w:r w:rsidRPr="006B4A4A">
          <w:rPr>
            <w:noProof/>
            <w:sz w:val="16"/>
            <w:szCs w:val="16"/>
          </w:rPr>
          <w:t>2</w:t>
        </w:r>
        <w:r w:rsidRPr="006B4A4A">
          <w:rPr>
            <w:noProof/>
            <w:sz w:val="16"/>
            <w:szCs w:val="16"/>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1D00C4" w14:textId="7FD5EF98" w:rsidR="000F58D5" w:rsidRDefault="000F58D5" w:rsidP="000F58D5">
    <w:pPr>
      <w:pStyle w:val="Footer"/>
      <w:jc w:val="center"/>
    </w:pPr>
    <w:r>
      <w:rPr>
        <w:noProof/>
      </w:rPr>
      <w:drawing>
        <wp:inline distT="0" distB="0" distL="0" distR="0" wp14:anchorId="4D559699" wp14:editId="677F5980">
          <wp:extent cx="5087248" cy="395605"/>
          <wp:effectExtent l="0" t="0" r="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12662" cy="413134"/>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26B476" w14:textId="77777777" w:rsidR="00FE1E23" w:rsidRDefault="00FE1E23" w:rsidP="007D3C37">
      <w:pPr>
        <w:spacing w:after="0" w:line="240" w:lineRule="auto"/>
      </w:pPr>
      <w:r>
        <w:separator/>
      </w:r>
    </w:p>
  </w:footnote>
  <w:footnote w:type="continuationSeparator" w:id="0">
    <w:p w14:paraId="27680C02" w14:textId="77777777" w:rsidR="00FE1E23" w:rsidRDefault="00FE1E23" w:rsidP="007D3C3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E55E8F"/>
    <w:multiLevelType w:val="hybridMultilevel"/>
    <w:tmpl w:val="34449B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965F0E"/>
    <w:multiLevelType w:val="hybridMultilevel"/>
    <w:tmpl w:val="C3E6C7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8D5FDE"/>
    <w:multiLevelType w:val="multilevel"/>
    <w:tmpl w:val="0C0EF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AA6DE6"/>
    <w:multiLevelType w:val="hybridMultilevel"/>
    <w:tmpl w:val="4F061F0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94D4C73"/>
    <w:multiLevelType w:val="hybridMultilevel"/>
    <w:tmpl w:val="4E86BC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A91D25"/>
    <w:multiLevelType w:val="multilevel"/>
    <w:tmpl w:val="8960A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E5282F"/>
    <w:multiLevelType w:val="multilevel"/>
    <w:tmpl w:val="AB92AC6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F0827A6"/>
    <w:multiLevelType w:val="hybridMultilevel"/>
    <w:tmpl w:val="A5E268F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5D76D62"/>
    <w:multiLevelType w:val="hybridMultilevel"/>
    <w:tmpl w:val="BDEE0890"/>
    <w:lvl w:ilvl="0" w:tplc="A21EF53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71A3EDC"/>
    <w:multiLevelType w:val="hybridMultilevel"/>
    <w:tmpl w:val="1316AB5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C7F4247"/>
    <w:multiLevelType w:val="hybridMultilevel"/>
    <w:tmpl w:val="B13868D4"/>
    <w:lvl w:ilvl="0" w:tplc="4AD0952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2CD34C53"/>
    <w:multiLevelType w:val="hybridMultilevel"/>
    <w:tmpl w:val="D2825E4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1641404"/>
    <w:multiLevelType w:val="multilevel"/>
    <w:tmpl w:val="477E28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1B472E9"/>
    <w:multiLevelType w:val="hybridMultilevel"/>
    <w:tmpl w:val="3F6C68C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3656BE2"/>
    <w:multiLevelType w:val="multilevel"/>
    <w:tmpl w:val="12EAF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6994FE9"/>
    <w:multiLevelType w:val="multilevel"/>
    <w:tmpl w:val="C0EC958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B1C4F9F"/>
    <w:multiLevelType w:val="hybridMultilevel"/>
    <w:tmpl w:val="0AD6F4B4"/>
    <w:lvl w:ilvl="0" w:tplc="04090019">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43A12EA9"/>
    <w:multiLevelType w:val="hybridMultilevel"/>
    <w:tmpl w:val="A4C0D1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B0837F6"/>
    <w:multiLevelType w:val="multilevel"/>
    <w:tmpl w:val="2AC652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E462669"/>
    <w:multiLevelType w:val="hybridMultilevel"/>
    <w:tmpl w:val="AEF0CAF6"/>
    <w:lvl w:ilvl="0" w:tplc="0409000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50A51D44"/>
    <w:multiLevelType w:val="multilevel"/>
    <w:tmpl w:val="CAB07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0A63B3C"/>
    <w:multiLevelType w:val="hybridMultilevel"/>
    <w:tmpl w:val="68DE9F5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5776AEE"/>
    <w:multiLevelType w:val="hybridMultilevel"/>
    <w:tmpl w:val="EC343A3A"/>
    <w:lvl w:ilvl="0" w:tplc="DD5EDE7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58521D4"/>
    <w:multiLevelType w:val="hybridMultilevel"/>
    <w:tmpl w:val="0FFA6C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CD930B1"/>
    <w:multiLevelType w:val="multilevel"/>
    <w:tmpl w:val="556A5C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175232F"/>
    <w:multiLevelType w:val="multilevel"/>
    <w:tmpl w:val="0C2EA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4240D5D"/>
    <w:multiLevelType w:val="multilevel"/>
    <w:tmpl w:val="B2CE1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7A9095F"/>
    <w:multiLevelType w:val="hybridMultilevel"/>
    <w:tmpl w:val="9C40D73C"/>
    <w:lvl w:ilvl="0" w:tplc="04090019">
      <w:start w:val="1"/>
      <w:numFmt w:val="lowerLetter"/>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6AFA4625"/>
    <w:multiLevelType w:val="multilevel"/>
    <w:tmpl w:val="5C8CC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DA0524C"/>
    <w:multiLevelType w:val="multilevel"/>
    <w:tmpl w:val="02B638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E3C481D"/>
    <w:multiLevelType w:val="multilevel"/>
    <w:tmpl w:val="A1441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0D5765A"/>
    <w:multiLevelType w:val="hybridMultilevel"/>
    <w:tmpl w:val="B9162DCE"/>
    <w:lvl w:ilvl="0" w:tplc="98403826">
      <w:start w:val="1"/>
      <w:numFmt w:val="lowerLetter"/>
      <w:lvlText w:val="%1."/>
      <w:lvlJc w:val="left"/>
      <w:pPr>
        <w:ind w:left="1440" w:hanging="360"/>
      </w:pPr>
      <w:rPr>
        <w:rFonts w:ascii="Calibri" w:eastAsiaTheme="minorHAnsi" w:hAnsi="Calibri" w:cs="Calibri"/>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740F4518"/>
    <w:multiLevelType w:val="hybridMultilevel"/>
    <w:tmpl w:val="B478F762"/>
    <w:lvl w:ilvl="0" w:tplc="04090019">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7497242D"/>
    <w:multiLevelType w:val="hybridMultilevel"/>
    <w:tmpl w:val="98FA31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8012315"/>
    <w:multiLevelType w:val="multilevel"/>
    <w:tmpl w:val="B2CE1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9FE51AF"/>
    <w:multiLevelType w:val="multilevel"/>
    <w:tmpl w:val="F17E3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B485D64"/>
    <w:multiLevelType w:val="multilevel"/>
    <w:tmpl w:val="0D967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C9662A5"/>
    <w:multiLevelType w:val="hybridMultilevel"/>
    <w:tmpl w:val="1782269E"/>
    <w:lvl w:ilvl="0" w:tplc="04090019">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15:restartNumberingAfterBreak="0">
    <w:nsid w:val="7E777EB4"/>
    <w:multiLevelType w:val="hybridMultilevel"/>
    <w:tmpl w:val="60D43850"/>
    <w:lvl w:ilvl="0" w:tplc="60203C6C">
      <w:start w:val="155"/>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6"/>
  </w:num>
  <w:num w:numId="2">
    <w:abstractNumId w:val="24"/>
  </w:num>
  <w:num w:numId="3">
    <w:abstractNumId w:val="34"/>
  </w:num>
  <w:num w:numId="4">
    <w:abstractNumId w:val="11"/>
  </w:num>
  <w:num w:numId="5">
    <w:abstractNumId w:val="1"/>
  </w:num>
  <w:num w:numId="6">
    <w:abstractNumId w:val="19"/>
  </w:num>
  <w:num w:numId="7">
    <w:abstractNumId w:val="23"/>
  </w:num>
  <w:num w:numId="8">
    <w:abstractNumId w:val="28"/>
  </w:num>
  <w:num w:numId="9">
    <w:abstractNumId w:val="12"/>
  </w:num>
  <w:num w:numId="10">
    <w:abstractNumId w:val="18"/>
  </w:num>
  <w:num w:numId="11">
    <w:abstractNumId w:val="25"/>
  </w:num>
  <w:num w:numId="12">
    <w:abstractNumId w:val="14"/>
  </w:num>
  <w:num w:numId="13">
    <w:abstractNumId w:val="5"/>
  </w:num>
  <w:num w:numId="14">
    <w:abstractNumId w:val="30"/>
  </w:num>
  <w:num w:numId="15">
    <w:abstractNumId w:val="6"/>
  </w:num>
  <w:num w:numId="16">
    <w:abstractNumId w:val="36"/>
  </w:num>
  <w:num w:numId="17">
    <w:abstractNumId w:val="35"/>
  </w:num>
  <w:num w:numId="18">
    <w:abstractNumId w:val="29"/>
  </w:num>
  <w:num w:numId="19">
    <w:abstractNumId w:val="2"/>
  </w:num>
  <w:num w:numId="20">
    <w:abstractNumId w:val="31"/>
  </w:num>
  <w:num w:numId="21">
    <w:abstractNumId w:val="9"/>
  </w:num>
  <w:num w:numId="22">
    <w:abstractNumId w:val="22"/>
  </w:num>
  <w:num w:numId="23">
    <w:abstractNumId w:val="16"/>
  </w:num>
  <w:num w:numId="24">
    <w:abstractNumId w:val="32"/>
  </w:num>
  <w:num w:numId="25">
    <w:abstractNumId w:val="10"/>
  </w:num>
  <w:num w:numId="26">
    <w:abstractNumId w:val="37"/>
  </w:num>
  <w:num w:numId="27">
    <w:abstractNumId w:val="27"/>
  </w:num>
  <w:num w:numId="28">
    <w:abstractNumId w:val="13"/>
  </w:num>
  <w:num w:numId="29">
    <w:abstractNumId w:val="15"/>
  </w:num>
  <w:num w:numId="30">
    <w:abstractNumId w:val="7"/>
  </w:num>
  <w:num w:numId="31">
    <w:abstractNumId w:val="20"/>
  </w:num>
  <w:num w:numId="32">
    <w:abstractNumId w:val="21"/>
  </w:num>
  <w:num w:numId="33">
    <w:abstractNumId w:val="0"/>
  </w:num>
  <w:num w:numId="34">
    <w:abstractNumId w:val="17"/>
  </w:num>
  <w:num w:numId="35">
    <w:abstractNumId w:val="4"/>
  </w:num>
  <w:num w:numId="36">
    <w:abstractNumId w:val="8"/>
  </w:num>
  <w:num w:numId="37">
    <w:abstractNumId w:val="33"/>
  </w:num>
  <w:num w:numId="3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8"/>
  </w:num>
  <w:num w:numId="4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1238"/>
    <w:rsid w:val="000004CC"/>
    <w:rsid w:val="00004A8E"/>
    <w:rsid w:val="000147F0"/>
    <w:rsid w:val="00020182"/>
    <w:rsid w:val="00022555"/>
    <w:rsid w:val="00023FD8"/>
    <w:rsid w:val="000261E3"/>
    <w:rsid w:val="0003284F"/>
    <w:rsid w:val="0003380E"/>
    <w:rsid w:val="0003734C"/>
    <w:rsid w:val="000405C4"/>
    <w:rsid w:val="0004061F"/>
    <w:rsid w:val="00045569"/>
    <w:rsid w:val="00057F6B"/>
    <w:rsid w:val="00063467"/>
    <w:rsid w:val="000635EE"/>
    <w:rsid w:val="000645D2"/>
    <w:rsid w:val="00074AB5"/>
    <w:rsid w:val="00077202"/>
    <w:rsid w:val="00084506"/>
    <w:rsid w:val="0008728A"/>
    <w:rsid w:val="000950E6"/>
    <w:rsid w:val="000B1ADE"/>
    <w:rsid w:val="000B4D56"/>
    <w:rsid w:val="000B4E92"/>
    <w:rsid w:val="000C475B"/>
    <w:rsid w:val="000C64A5"/>
    <w:rsid w:val="000D2EEB"/>
    <w:rsid w:val="000D4012"/>
    <w:rsid w:val="000D7CF7"/>
    <w:rsid w:val="000E536E"/>
    <w:rsid w:val="000E5545"/>
    <w:rsid w:val="000F1ADD"/>
    <w:rsid w:val="000F50EE"/>
    <w:rsid w:val="000F5294"/>
    <w:rsid w:val="000F58D5"/>
    <w:rsid w:val="001043E2"/>
    <w:rsid w:val="001100EB"/>
    <w:rsid w:val="00110745"/>
    <w:rsid w:val="00111633"/>
    <w:rsid w:val="0011343E"/>
    <w:rsid w:val="00113551"/>
    <w:rsid w:val="00117071"/>
    <w:rsid w:val="00117528"/>
    <w:rsid w:val="00117DA0"/>
    <w:rsid w:val="00124716"/>
    <w:rsid w:val="00131938"/>
    <w:rsid w:val="00142A79"/>
    <w:rsid w:val="00143612"/>
    <w:rsid w:val="00143622"/>
    <w:rsid w:val="0014688A"/>
    <w:rsid w:val="00156E29"/>
    <w:rsid w:val="00164741"/>
    <w:rsid w:val="001718F1"/>
    <w:rsid w:val="00174AA4"/>
    <w:rsid w:val="0017540D"/>
    <w:rsid w:val="00177BFC"/>
    <w:rsid w:val="001800F3"/>
    <w:rsid w:val="001855EC"/>
    <w:rsid w:val="00186D59"/>
    <w:rsid w:val="00187473"/>
    <w:rsid w:val="00197647"/>
    <w:rsid w:val="001A6F20"/>
    <w:rsid w:val="001C008B"/>
    <w:rsid w:val="001C143E"/>
    <w:rsid w:val="001C3DAE"/>
    <w:rsid w:val="001D07BC"/>
    <w:rsid w:val="001D41F9"/>
    <w:rsid w:val="001D60EB"/>
    <w:rsid w:val="001E3129"/>
    <w:rsid w:val="001E4C42"/>
    <w:rsid w:val="001E5B4C"/>
    <w:rsid w:val="001E683D"/>
    <w:rsid w:val="001F3846"/>
    <w:rsid w:val="001F75F3"/>
    <w:rsid w:val="00200693"/>
    <w:rsid w:val="00201384"/>
    <w:rsid w:val="00206BB0"/>
    <w:rsid w:val="00210824"/>
    <w:rsid w:val="00211462"/>
    <w:rsid w:val="002124EC"/>
    <w:rsid w:val="002142F9"/>
    <w:rsid w:val="00215A56"/>
    <w:rsid w:val="002233BA"/>
    <w:rsid w:val="00225607"/>
    <w:rsid w:val="002256DB"/>
    <w:rsid w:val="002328A4"/>
    <w:rsid w:val="00234BC1"/>
    <w:rsid w:val="00235C16"/>
    <w:rsid w:val="00237020"/>
    <w:rsid w:val="00240035"/>
    <w:rsid w:val="002509E1"/>
    <w:rsid w:val="00252BDB"/>
    <w:rsid w:val="002549B4"/>
    <w:rsid w:val="00256456"/>
    <w:rsid w:val="00270A14"/>
    <w:rsid w:val="002852F4"/>
    <w:rsid w:val="00285D59"/>
    <w:rsid w:val="00286182"/>
    <w:rsid w:val="00290975"/>
    <w:rsid w:val="00295212"/>
    <w:rsid w:val="00295F1E"/>
    <w:rsid w:val="00297E31"/>
    <w:rsid w:val="002A1EC2"/>
    <w:rsid w:val="002A2C0D"/>
    <w:rsid w:val="002A554F"/>
    <w:rsid w:val="002A7070"/>
    <w:rsid w:val="002B2A8A"/>
    <w:rsid w:val="002B63ED"/>
    <w:rsid w:val="002B744E"/>
    <w:rsid w:val="002C0844"/>
    <w:rsid w:val="002C184E"/>
    <w:rsid w:val="002C6075"/>
    <w:rsid w:val="002D04E9"/>
    <w:rsid w:val="002D1F85"/>
    <w:rsid w:val="002D4193"/>
    <w:rsid w:val="002D5184"/>
    <w:rsid w:val="002E2C18"/>
    <w:rsid w:val="002E4263"/>
    <w:rsid w:val="002E4B9F"/>
    <w:rsid w:val="002F0FBB"/>
    <w:rsid w:val="002F225C"/>
    <w:rsid w:val="002F2631"/>
    <w:rsid w:val="002F2AE7"/>
    <w:rsid w:val="002F3494"/>
    <w:rsid w:val="002F38C9"/>
    <w:rsid w:val="002F4922"/>
    <w:rsid w:val="002F4BBA"/>
    <w:rsid w:val="002F6B10"/>
    <w:rsid w:val="002F7338"/>
    <w:rsid w:val="00305DBB"/>
    <w:rsid w:val="003067A3"/>
    <w:rsid w:val="00314472"/>
    <w:rsid w:val="00316CB1"/>
    <w:rsid w:val="00316E01"/>
    <w:rsid w:val="00325159"/>
    <w:rsid w:val="00326C0A"/>
    <w:rsid w:val="0032714B"/>
    <w:rsid w:val="00331284"/>
    <w:rsid w:val="00332C68"/>
    <w:rsid w:val="00333432"/>
    <w:rsid w:val="00336919"/>
    <w:rsid w:val="0033705A"/>
    <w:rsid w:val="00337BC6"/>
    <w:rsid w:val="00340ACD"/>
    <w:rsid w:val="00347897"/>
    <w:rsid w:val="0035092C"/>
    <w:rsid w:val="00350A50"/>
    <w:rsid w:val="00354AB8"/>
    <w:rsid w:val="00354F64"/>
    <w:rsid w:val="00356492"/>
    <w:rsid w:val="00362011"/>
    <w:rsid w:val="00366572"/>
    <w:rsid w:val="0037093F"/>
    <w:rsid w:val="003811B0"/>
    <w:rsid w:val="00385A75"/>
    <w:rsid w:val="003873E6"/>
    <w:rsid w:val="003876D8"/>
    <w:rsid w:val="003879F9"/>
    <w:rsid w:val="00387D86"/>
    <w:rsid w:val="003A2CF9"/>
    <w:rsid w:val="003A73B3"/>
    <w:rsid w:val="003B3FBD"/>
    <w:rsid w:val="003C0C95"/>
    <w:rsid w:val="003D1F45"/>
    <w:rsid w:val="003D632F"/>
    <w:rsid w:val="003E01D2"/>
    <w:rsid w:val="003E0BCA"/>
    <w:rsid w:val="003E1442"/>
    <w:rsid w:val="003E2586"/>
    <w:rsid w:val="003E2CFA"/>
    <w:rsid w:val="003E3427"/>
    <w:rsid w:val="003E7831"/>
    <w:rsid w:val="003F386E"/>
    <w:rsid w:val="00416210"/>
    <w:rsid w:val="004174CE"/>
    <w:rsid w:val="0042067F"/>
    <w:rsid w:val="00427CDF"/>
    <w:rsid w:val="0043362C"/>
    <w:rsid w:val="004364C3"/>
    <w:rsid w:val="004365FF"/>
    <w:rsid w:val="0043759D"/>
    <w:rsid w:val="004418FE"/>
    <w:rsid w:val="00441CD5"/>
    <w:rsid w:val="0044258C"/>
    <w:rsid w:val="00444084"/>
    <w:rsid w:val="00453DA3"/>
    <w:rsid w:val="00455C1A"/>
    <w:rsid w:val="0045730C"/>
    <w:rsid w:val="0046023E"/>
    <w:rsid w:val="00462505"/>
    <w:rsid w:val="0046276B"/>
    <w:rsid w:val="00464F53"/>
    <w:rsid w:val="00466DF6"/>
    <w:rsid w:val="004727A4"/>
    <w:rsid w:val="00473DF5"/>
    <w:rsid w:val="00474B5A"/>
    <w:rsid w:val="00475077"/>
    <w:rsid w:val="00475442"/>
    <w:rsid w:val="00475A70"/>
    <w:rsid w:val="00480F59"/>
    <w:rsid w:val="00484CB7"/>
    <w:rsid w:val="004946C5"/>
    <w:rsid w:val="004A1518"/>
    <w:rsid w:val="004A1D6A"/>
    <w:rsid w:val="004A35E8"/>
    <w:rsid w:val="004A3708"/>
    <w:rsid w:val="004A7207"/>
    <w:rsid w:val="004B0853"/>
    <w:rsid w:val="004B1AB6"/>
    <w:rsid w:val="004B296F"/>
    <w:rsid w:val="004B5859"/>
    <w:rsid w:val="004B6558"/>
    <w:rsid w:val="004C1478"/>
    <w:rsid w:val="004C6093"/>
    <w:rsid w:val="004D2E93"/>
    <w:rsid w:val="004D6EF2"/>
    <w:rsid w:val="004E09E2"/>
    <w:rsid w:val="004E2B60"/>
    <w:rsid w:val="004E4FB4"/>
    <w:rsid w:val="004E7479"/>
    <w:rsid w:val="004F51A8"/>
    <w:rsid w:val="004F51E0"/>
    <w:rsid w:val="004F5DEB"/>
    <w:rsid w:val="005016E5"/>
    <w:rsid w:val="00502E16"/>
    <w:rsid w:val="0050589D"/>
    <w:rsid w:val="0050711B"/>
    <w:rsid w:val="005111A2"/>
    <w:rsid w:val="005118F1"/>
    <w:rsid w:val="00516AC7"/>
    <w:rsid w:val="00521E96"/>
    <w:rsid w:val="00535DF2"/>
    <w:rsid w:val="005362BF"/>
    <w:rsid w:val="00536AA2"/>
    <w:rsid w:val="00537414"/>
    <w:rsid w:val="005411AA"/>
    <w:rsid w:val="00543CAF"/>
    <w:rsid w:val="00544964"/>
    <w:rsid w:val="005469DD"/>
    <w:rsid w:val="00551819"/>
    <w:rsid w:val="00553A6F"/>
    <w:rsid w:val="00561144"/>
    <w:rsid w:val="00562BB3"/>
    <w:rsid w:val="0056337F"/>
    <w:rsid w:val="005637BF"/>
    <w:rsid w:val="00571B19"/>
    <w:rsid w:val="00573E5D"/>
    <w:rsid w:val="00577631"/>
    <w:rsid w:val="00577F05"/>
    <w:rsid w:val="00580A07"/>
    <w:rsid w:val="00585C3F"/>
    <w:rsid w:val="00585E32"/>
    <w:rsid w:val="00593F88"/>
    <w:rsid w:val="005A2204"/>
    <w:rsid w:val="005A24DA"/>
    <w:rsid w:val="005A45A9"/>
    <w:rsid w:val="005B00B3"/>
    <w:rsid w:val="005B2C83"/>
    <w:rsid w:val="005B33FC"/>
    <w:rsid w:val="005B4498"/>
    <w:rsid w:val="005B6A70"/>
    <w:rsid w:val="005C44BC"/>
    <w:rsid w:val="005D17BD"/>
    <w:rsid w:val="005D2DD3"/>
    <w:rsid w:val="005D7589"/>
    <w:rsid w:val="005F1C70"/>
    <w:rsid w:val="005F553F"/>
    <w:rsid w:val="005F7395"/>
    <w:rsid w:val="00603D1D"/>
    <w:rsid w:val="00605D67"/>
    <w:rsid w:val="00611C76"/>
    <w:rsid w:val="0063176D"/>
    <w:rsid w:val="006356DB"/>
    <w:rsid w:val="006369FE"/>
    <w:rsid w:val="006419B6"/>
    <w:rsid w:val="00642342"/>
    <w:rsid w:val="00652744"/>
    <w:rsid w:val="00654FB7"/>
    <w:rsid w:val="0065589B"/>
    <w:rsid w:val="00660643"/>
    <w:rsid w:val="006627CE"/>
    <w:rsid w:val="006659D7"/>
    <w:rsid w:val="006663A7"/>
    <w:rsid w:val="006760A3"/>
    <w:rsid w:val="0067792A"/>
    <w:rsid w:val="006803E7"/>
    <w:rsid w:val="00681D1D"/>
    <w:rsid w:val="0068658C"/>
    <w:rsid w:val="00686705"/>
    <w:rsid w:val="006867C1"/>
    <w:rsid w:val="00687134"/>
    <w:rsid w:val="00695E87"/>
    <w:rsid w:val="0069681E"/>
    <w:rsid w:val="006A59A4"/>
    <w:rsid w:val="006A6711"/>
    <w:rsid w:val="006B3EE0"/>
    <w:rsid w:val="006B4A4A"/>
    <w:rsid w:val="006B5A62"/>
    <w:rsid w:val="006B61DB"/>
    <w:rsid w:val="006C1E6C"/>
    <w:rsid w:val="006C2A7F"/>
    <w:rsid w:val="006C3BCB"/>
    <w:rsid w:val="006C4CC4"/>
    <w:rsid w:val="006C7C5D"/>
    <w:rsid w:val="006D2F0B"/>
    <w:rsid w:val="006D40E1"/>
    <w:rsid w:val="006E0CB7"/>
    <w:rsid w:val="006E7BF9"/>
    <w:rsid w:val="006F34B5"/>
    <w:rsid w:val="006F7B93"/>
    <w:rsid w:val="006F7E2A"/>
    <w:rsid w:val="00706C50"/>
    <w:rsid w:val="0071452E"/>
    <w:rsid w:val="007173E0"/>
    <w:rsid w:val="00717D01"/>
    <w:rsid w:val="0072088B"/>
    <w:rsid w:val="00720EBC"/>
    <w:rsid w:val="007224B2"/>
    <w:rsid w:val="00722720"/>
    <w:rsid w:val="007333ED"/>
    <w:rsid w:val="0073448B"/>
    <w:rsid w:val="00736037"/>
    <w:rsid w:val="00773204"/>
    <w:rsid w:val="007739C5"/>
    <w:rsid w:val="007764A2"/>
    <w:rsid w:val="00776FA1"/>
    <w:rsid w:val="007801E4"/>
    <w:rsid w:val="00781181"/>
    <w:rsid w:val="00786BFA"/>
    <w:rsid w:val="0078749D"/>
    <w:rsid w:val="007900D9"/>
    <w:rsid w:val="007A6020"/>
    <w:rsid w:val="007A6CFC"/>
    <w:rsid w:val="007A761A"/>
    <w:rsid w:val="007B2A67"/>
    <w:rsid w:val="007C2143"/>
    <w:rsid w:val="007C5040"/>
    <w:rsid w:val="007D052B"/>
    <w:rsid w:val="007D19D2"/>
    <w:rsid w:val="007D3C37"/>
    <w:rsid w:val="007D5061"/>
    <w:rsid w:val="007D5818"/>
    <w:rsid w:val="007D715F"/>
    <w:rsid w:val="007D7359"/>
    <w:rsid w:val="007D738E"/>
    <w:rsid w:val="007E1A93"/>
    <w:rsid w:val="007E2452"/>
    <w:rsid w:val="007E56A4"/>
    <w:rsid w:val="007F2530"/>
    <w:rsid w:val="007F5355"/>
    <w:rsid w:val="007F5A41"/>
    <w:rsid w:val="007F6D39"/>
    <w:rsid w:val="00800DC1"/>
    <w:rsid w:val="0080182D"/>
    <w:rsid w:val="008064C0"/>
    <w:rsid w:val="008119E5"/>
    <w:rsid w:val="00811B03"/>
    <w:rsid w:val="00817200"/>
    <w:rsid w:val="00820CC8"/>
    <w:rsid w:val="00821099"/>
    <w:rsid w:val="008232BA"/>
    <w:rsid w:val="00825892"/>
    <w:rsid w:val="008259F0"/>
    <w:rsid w:val="0082644C"/>
    <w:rsid w:val="0083152B"/>
    <w:rsid w:val="00832DD3"/>
    <w:rsid w:val="008431E7"/>
    <w:rsid w:val="00846223"/>
    <w:rsid w:val="00851554"/>
    <w:rsid w:val="00854055"/>
    <w:rsid w:val="008605B8"/>
    <w:rsid w:val="00862D48"/>
    <w:rsid w:val="0087293F"/>
    <w:rsid w:val="008754D1"/>
    <w:rsid w:val="00875D5B"/>
    <w:rsid w:val="00883AD7"/>
    <w:rsid w:val="00883BAD"/>
    <w:rsid w:val="00887509"/>
    <w:rsid w:val="008906AB"/>
    <w:rsid w:val="00893707"/>
    <w:rsid w:val="00895C1C"/>
    <w:rsid w:val="008A2BE8"/>
    <w:rsid w:val="008B19BF"/>
    <w:rsid w:val="008C0E1C"/>
    <w:rsid w:val="008C1CD7"/>
    <w:rsid w:val="008C38F4"/>
    <w:rsid w:val="008D6B93"/>
    <w:rsid w:val="008D6BB3"/>
    <w:rsid w:val="008E0CFF"/>
    <w:rsid w:val="008E3438"/>
    <w:rsid w:val="008E786D"/>
    <w:rsid w:val="008F0B66"/>
    <w:rsid w:val="008F1238"/>
    <w:rsid w:val="008F3ADD"/>
    <w:rsid w:val="008F6EC2"/>
    <w:rsid w:val="009040BB"/>
    <w:rsid w:val="00905BA6"/>
    <w:rsid w:val="00906D1D"/>
    <w:rsid w:val="00907B61"/>
    <w:rsid w:val="00912318"/>
    <w:rsid w:val="00912AF2"/>
    <w:rsid w:val="00915FF2"/>
    <w:rsid w:val="0091613B"/>
    <w:rsid w:val="00922066"/>
    <w:rsid w:val="00927C8A"/>
    <w:rsid w:val="0093235C"/>
    <w:rsid w:val="00937CA6"/>
    <w:rsid w:val="0095173B"/>
    <w:rsid w:val="009534E2"/>
    <w:rsid w:val="009578E5"/>
    <w:rsid w:val="00961486"/>
    <w:rsid w:val="00964A82"/>
    <w:rsid w:val="00965936"/>
    <w:rsid w:val="009724F5"/>
    <w:rsid w:val="009737AE"/>
    <w:rsid w:val="009745CB"/>
    <w:rsid w:val="009831A5"/>
    <w:rsid w:val="00983BE8"/>
    <w:rsid w:val="00987165"/>
    <w:rsid w:val="00987F89"/>
    <w:rsid w:val="009973B4"/>
    <w:rsid w:val="009B1836"/>
    <w:rsid w:val="009C1A96"/>
    <w:rsid w:val="009C20ED"/>
    <w:rsid w:val="009C3D52"/>
    <w:rsid w:val="009C5788"/>
    <w:rsid w:val="009C7B12"/>
    <w:rsid w:val="009D44FD"/>
    <w:rsid w:val="009D6DA0"/>
    <w:rsid w:val="009E5454"/>
    <w:rsid w:val="009E7526"/>
    <w:rsid w:val="009F0A48"/>
    <w:rsid w:val="009F0D77"/>
    <w:rsid w:val="009F1AD4"/>
    <w:rsid w:val="009F1FA2"/>
    <w:rsid w:val="00A03CE9"/>
    <w:rsid w:val="00A0751B"/>
    <w:rsid w:val="00A12EED"/>
    <w:rsid w:val="00A13F61"/>
    <w:rsid w:val="00A1560B"/>
    <w:rsid w:val="00A16DA3"/>
    <w:rsid w:val="00A175B2"/>
    <w:rsid w:val="00A177A8"/>
    <w:rsid w:val="00A20373"/>
    <w:rsid w:val="00A31FD7"/>
    <w:rsid w:val="00A35BEC"/>
    <w:rsid w:val="00A42032"/>
    <w:rsid w:val="00A433EA"/>
    <w:rsid w:val="00A44051"/>
    <w:rsid w:val="00A50FE4"/>
    <w:rsid w:val="00A526AE"/>
    <w:rsid w:val="00A544E7"/>
    <w:rsid w:val="00A61853"/>
    <w:rsid w:val="00A625BF"/>
    <w:rsid w:val="00A64539"/>
    <w:rsid w:val="00A71489"/>
    <w:rsid w:val="00A75989"/>
    <w:rsid w:val="00A75C93"/>
    <w:rsid w:val="00A76F0F"/>
    <w:rsid w:val="00A7799A"/>
    <w:rsid w:val="00A861B9"/>
    <w:rsid w:val="00A94200"/>
    <w:rsid w:val="00A96868"/>
    <w:rsid w:val="00A971B9"/>
    <w:rsid w:val="00AA25D5"/>
    <w:rsid w:val="00AA3BF4"/>
    <w:rsid w:val="00AA471B"/>
    <w:rsid w:val="00AA4C3A"/>
    <w:rsid w:val="00AB3022"/>
    <w:rsid w:val="00AB5004"/>
    <w:rsid w:val="00AC4C12"/>
    <w:rsid w:val="00AC59A0"/>
    <w:rsid w:val="00AD4006"/>
    <w:rsid w:val="00AE1907"/>
    <w:rsid w:val="00AE5EAC"/>
    <w:rsid w:val="00AE5FEA"/>
    <w:rsid w:val="00AF129A"/>
    <w:rsid w:val="00AF148D"/>
    <w:rsid w:val="00AF5398"/>
    <w:rsid w:val="00B056A7"/>
    <w:rsid w:val="00B120B5"/>
    <w:rsid w:val="00B1243A"/>
    <w:rsid w:val="00B15A5B"/>
    <w:rsid w:val="00B15EF2"/>
    <w:rsid w:val="00B1659B"/>
    <w:rsid w:val="00B24C86"/>
    <w:rsid w:val="00B3079E"/>
    <w:rsid w:val="00B32555"/>
    <w:rsid w:val="00B332FA"/>
    <w:rsid w:val="00B33FFB"/>
    <w:rsid w:val="00B41C5B"/>
    <w:rsid w:val="00B4285C"/>
    <w:rsid w:val="00B47B9B"/>
    <w:rsid w:val="00B54B04"/>
    <w:rsid w:val="00B659A6"/>
    <w:rsid w:val="00B65BB9"/>
    <w:rsid w:val="00B7096B"/>
    <w:rsid w:val="00B70FB4"/>
    <w:rsid w:val="00B71A95"/>
    <w:rsid w:val="00B72A03"/>
    <w:rsid w:val="00B7350B"/>
    <w:rsid w:val="00B73571"/>
    <w:rsid w:val="00B741C4"/>
    <w:rsid w:val="00B742B6"/>
    <w:rsid w:val="00B74EC8"/>
    <w:rsid w:val="00B7559B"/>
    <w:rsid w:val="00B75CC0"/>
    <w:rsid w:val="00B76831"/>
    <w:rsid w:val="00B84C80"/>
    <w:rsid w:val="00B85F68"/>
    <w:rsid w:val="00B87E8C"/>
    <w:rsid w:val="00B900C8"/>
    <w:rsid w:val="00B90FC1"/>
    <w:rsid w:val="00BA56CC"/>
    <w:rsid w:val="00BA5D57"/>
    <w:rsid w:val="00BB3ED7"/>
    <w:rsid w:val="00BB755E"/>
    <w:rsid w:val="00BB7898"/>
    <w:rsid w:val="00BB7BBA"/>
    <w:rsid w:val="00BD006E"/>
    <w:rsid w:val="00BD5468"/>
    <w:rsid w:val="00BD5C06"/>
    <w:rsid w:val="00BE4DCA"/>
    <w:rsid w:val="00BE6569"/>
    <w:rsid w:val="00BE7436"/>
    <w:rsid w:val="00BF2CF0"/>
    <w:rsid w:val="00BF53CF"/>
    <w:rsid w:val="00C03F79"/>
    <w:rsid w:val="00C075CB"/>
    <w:rsid w:val="00C0789B"/>
    <w:rsid w:val="00C111EE"/>
    <w:rsid w:val="00C13133"/>
    <w:rsid w:val="00C13D2F"/>
    <w:rsid w:val="00C1611D"/>
    <w:rsid w:val="00C214FC"/>
    <w:rsid w:val="00C21BCC"/>
    <w:rsid w:val="00C2210A"/>
    <w:rsid w:val="00C229A0"/>
    <w:rsid w:val="00C25045"/>
    <w:rsid w:val="00C2546B"/>
    <w:rsid w:val="00C25FB3"/>
    <w:rsid w:val="00C318CD"/>
    <w:rsid w:val="00C4174C"/>
    <w:rsid w:val="00C41A03"/>
    <w:rsid w:val="00C42C07"/>
    <w:rsid w:val="00C45847"/>
    <w:rsid w:val="00C45FE6"/>
    <w:rsid w:val="00C559C2"/>
    <w:rsid w:val="00C5682E"/>
    <w:rsid w:val="00C6074E"/>
    <w:rsid w:val="00C60EBE"/>
    <w:rsid w:val="00C60F33"/>
    <w:rsid w:val="00C65120"/>
    <w:rsid w:val="00C73324"/>
    <w:rsid w:val="00C9256F"/>
    <w:rsid w:val="00C94C75"/>
    <w:rsid w:val="00CA3273"/>
    <w:rsid w:val="00CA659C"/>
    <w:rsid w:val="00CA7920"/>
    <w:rsid w:val="00CB30B7"/>
    <w:rsid w:val="00CB4C7D"/>
    <w:rsid w:val="00CC062E"/>
    <w:rsid w:val="00CC1359"/>
    <w:rsid w:val="00CC2730"/>
    <w:rsid w:val="00CC2C94"/>
    <w:rsid w:val="00CC4D9C"/>
    <w:rsid w:val="00CD696C"/>
    <w:rsid w:val="00CD6EA0"/>
    <w:rsid w:val="00CD6EA4"/>
    <w:rsid w:val="00CE36EE"/>
    <w:rsid w:val="00CE5B4A"/>
    <w:rsid w:val="00CF462F"/>
    <w:rsid w:val="00D011D9"/>
    <w:rsid w:val="00D021BE"/>
    <w:rsid w:val="00D0399E"/>
    <w:rsid w:val="00D0527B"/>
    <w:rsid w:val="00D113BE"/>
    <w:rsid w:val="00D20AFB"/>
    <w:rsid w:val="00D231F1"/>
    <w:rsid w:val="00D23C19"/>
    <w:rsid w:val="00D26321"/>
    <w:rsid w:val="00D324CD"/>
    <w:rsid w:val="00D354DB"/>
    <w:rsid w:val="00D36AF9"/>
    <w:rsid w:val="00D36FE0"/>
    <w:rsid w:val="00D37832"/>
    <w:rsid w:val="00D4237A"/>
    <w:rsid w:val="00D42977"/>
    <w:rsid w:val="00D455FA"/>
    <w:rsid w:val="00D47C26"/>
    <w:rsid w:val="00D52609"/>
    <w:rsid w:val="00D53744"/>
    <w:rsid w:val="00D60E40"/>
    <w:rsid w:val="00D623A9"/>
    <w:rsid w:val="00D67E08"/>
    <w:rsid w:val="00D72A7E"/>
    <w:rsid w:val="00D77BA9"/>
    <w:rsid w:val="00D8746B"/>
    <w:rsid w:val="00D9279C"/>
    <w:rsid w:val="00D93A09"/>
    <w:rsid w:val="00D96C4D"/>
    <w:rsid w:val="00D972E2"/>
    <w:rsid w:val="00DA1040"/>
    <w:rsid w:val="00DA38B7"/>
    <w:rsid w:val="00DB146F"/>
    <w:rsid w:val="00DB5F84"/>
    <w:rsid w:val="00DC4A77"/>
    <w:rsid w:val="00DC6476"/>
    <w:rsid w:val="00DC722A"/>
    <w:rsid w:val="00DD5DF4"/>
    <w:rsid w:val="00DD6971"/>
    <w:rsid w:val="00DE0893"/>
    <w:rsid w:val="00DE1C22"/>
    <w:rsid w:val="00DE3F3C"/>
    <w:rsid w:val="00DE41E6"/>
    <w:rsid w:val="00DE4282"/>
    <w:rsid w:val="00DF0950"/>
    <w:rsid w:val="00DF1FFB"/>
    <w:rsid w:val="00DF2D71"/>
    <w:rsid w:val="00DF4BAA"/>
    <w:rsid w:val="00DF56F9"/>
    <w:rsid w:val="00E006AE"/>
    <w:rsid w:val="00E00EB0"/>
    <w:rsid w:val="00E10382"/>
    <w:rsid w:val="00E121D3"/>
    <w:rsid w:val="00E13AA2"/>
    <w:rsid w:val="00E2710C"/>
    <w:rsid w:val="00E271F2"/>
    <w:rsid w:val="00E313BD"/>
    <w:rsid w:val="00E42C8C"/>
    <w:rsid w:val="00E4397F"/>
    <w:rsid w:val="00E445EB"/>
    <w:rsid w:val="00E4584A"/>
    <w:rsid w:val="00E45F56"/>
    <w:rsid w:val="00E52184"/>
    <w:rsid w:val="00E52691"/>
    <w:rsid w:val="00E530A6"/>
    <w:rsid w:val="00E55BDF"/>
    <w:rsid w:val="00E700E7"/>
    <w:rsid w:val="00E72DEE"/>
    <w:rsid w:val="00E72E3F"/>
    <w:rsid w:val="00E7511B"/>
    <w:rsid w:val="00E77635"/>
    <w:rsid w:val="00E845FC"/>
    <w:rsid w:val="00EA5DFC"/>
    <w:rsid w:val="00EA6171"/>
    <w:rsid w:val="00EB0B0F"/>
    <w:rsid w:val="00EC418B"/>
    <w:rsid w:val="00EC6370"/>
    <w:rsid w:val="00ED2258"/>
    <w:rsid w:val="00ED2DF8"/>
    <w:rsid w:val="00ED66FA"/>
    <w:rsid w:val="00EE2826"/>
    <w:rsid w:val="00EE3AA2"/>
    <w:rsid w:val="00EE40F5"/>
    <w:rsid w:val="00EE69AA"/>
    <w:rsid w:val="00EF0E1B"/>
    <w:rsid w:val="00EF3ACC"/>
    <w:rsid w:val="00EF53BF"/>
    <w:rsid w:val="00F039D2"/>
    <w:rsid w:val="00F111F8"/>
    <w:rsid w:val="00F12B3F"/>
    <w:rsid w:val="00F1319F"/>
    <w:rsid w:val="00F150A2"/>
    <w:rsid w:val="00F17CD9"/>
    <w:rsid w:val="00F21A70"/>
    <w:rsid w:val="00F25CE4"/>
    <w:rsid w:val="00F307EC"/>
    <w:rsid w:val="00F325C1"/>
    <w:rsid w:val="00F3638E"/>
    <w:rsid w:val="00F369C6"/>
    <w:rsid w:val="00F43DA8"/>
    <w:rsid w:val="00F43E61"/>
    <w:rsid w:val="00F46F5F"/>
    <w:rsid w:val="00F51206"/>
    <w:rsid w:val="00F5707B"/>
    <w:rsid w:val="00F66F93"/>
    <w:rsid w:val="00F70FE3"/>
    <w:rsid w:val="00F72294"/>
    <w:rsid w:val="00F7631B"/>
    <w:rsid w:val="00F7644B"/>
    <w:rsid w:val="00F81A29"/>
    <w:rsid w:val="00F87924"/>
    <w:rsid w:val="00F9107F"/>
    <w:rsid w:val="00F9207E"/>
    <w:rsid w:val="00F9538A"/>
    <w:rsid w:val="00FA0F6E"/>
    <w:rsid w:val="00FA340D"/>
    <w:rsid w:val="00FA3A73"/>
    <w:rsid w:val="00FA7817"/>
    <w:rsid w:val="00FB36E9"/>
    <w:rsid w:val="00FB473E"/>
    <w:rsid w:val="00FB660F"/>
    <w:rsid w:val="00FC591C"/>
    <w:rsid w:val="00FC6FA7"/>
    <w:rsid w:val="00FC7023"/>
    <w:rsid w:val="00FD6FAB"/>
    <w:rsid w:val="00FD707F"/>
    <w:rsid w:val="00FD7AE6"/>
    <w:rsid w:val="00FE1E23"/>
    <w:rsid w:val="00FE36AA"/>
    <w:rsid w:val="00FE5861"/>
    <w:rsid w:val="00FE5C8F"/>
    <w:rsid w:val="00FE791B"/>
    <w:rsid w:val="00FF266E"/>
    <w:rsid w:val="00FF7F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4BA6F0"/>
  <w15:chartTrackingRefBased/>
  <w15:docId w15:val="{D7FB1B58-F794-4A78-BD97-410FCEC6CF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F123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F123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F123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F123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F123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F123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F123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F123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F123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123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F123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F123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F123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F123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F123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F123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F123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F1238"/>
    <w:rPr>
      <w:rFonts w:eastAsiaTheme="majorEastAsia" w:cstheme="majorBidi"/>
      <w:color w:val="272727" w:themeColor="text1" w:themeTint="D8"/>
    </w:rPr>
  </w:style>
  <w:style w:type="paragraph" w:styleId="Title">
    <w:name w:val="Title"/>
    <w:basedOn w:val="Normal"/>
    <w:next w:val="Normal"/>
    <w:link w:val="TitleChar"/>
    <w:uiPriority w:val="10"/>
    <w:qFormat/>
    <w:rsid w:val="008F123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F123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F123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F123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F1238"/>
    <w:pPr>
      <w:spacing w:before="160"/>
      <w:jc w:val="center"/>
    </w:pPr>
    <w:rPr>
      <w:i/>
      <w:iCs/>
      <w:color w:val="404040" w:themeColor="text1" w:themeTint="BF"/>
    </w:rPr>
  </w:style>
  <w:style w:type="character" w:customStyle="1" w:styleId="QuoteChar">
    <w:name w:val="Quote Char"/>
    <w:basedOn w:val="DefaultParagraphFont"/>
    <w:link w:val="Quote"/>
    <w:uiPriority w:val="29"/>
    <w:rsid w:val="008F1238"/>
    <w:rPr>
      <w:i/>
      <w:iCs/>
      <w:color w:val="404040" w:themeColor="text1" w:themeTint="BF"/>
    </w:rPr>
  </w:style>
  <w:style w:type="paragraph" w:styleId="ListParagraph">
    <w:name w:val="List Paragraph"/>
    <w:basedOn w:val="Normal"/>
    <w:uiPriority w:val="34"/>
    <w:qFormat/>
    <w:rsid w:val="008F1238"/>
    <w:pPr>
      <w:ind w:left="720"/>
      <w:contextualSpacing/>
    </w:pPr>
  </w:style>
  <w:style w:type="character" w:styleId="IntenseEmphasis">
    <w:name w:val="Intense Emphasis"/>
    <w:basedOn w:val="DefaultParagraphFont"/>
    <w:uiPriority w:val="21"/>
    <w:qFormat/>
    <w:rsid w:val="008F1238"/>
    <w:rPr>
      <w:i/>
      <w:iCs/>
      <w:color w:val="0F4761" w:themeColor="accent1" w:themeShade="BF"/>
    </w:rPr>
  </w:style>
  <w:style w:type="paragraph" w:styleId="IntenseQuote">
    <w:name w:val="Intense Quote"/>
    <w:basedOn w:val="Normal"/>
    <w:next w:val="Normal"/>
    <w:link w:val="IntenseQuoteChar"/>
    <w:uiPriority w:val="30"/>
    <w:qFormat/>
    <w:rsid w:val="008F123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F1238"/>
    <w:rPr>
      <w:i/>
      <w:iCs/>
      <w:color w:val="0F4761" w:themeColor="accent1" w:themeShade="BF"/>
    </w:rPr>
  </w:style>
  <w:style w:type="character" w:styleId="IntenseReference">
    <w:name w:val="Intense Reference"/>
    <w:basedOn w:val="DefaultParagraphFont"/>
    <w:uiPriority w:val="32"/>
    <w:qFormat/>
    <w:rsid w:val="008F1238"/>
    <w:rPr>
      <w:b/>
      <w:bCs/>
      <w:smallCaps/>
      <w:color w:val="0F4761" w:themeColor="accent1" w:themeShade="BF"/>
      <w:spacing w:val="5"/>
    </w:rPr>
  </w:style>
  <w:style w:type="paragraph" w:styleId="Header">
    <w:name w:val="header"/>
    <w:basedOn w:val="Normal"/>
    <w:link w:val="HeaderChar"/>
    <w:uiPriority w:val="99"/>
    <w:unhideWhenUsed/>
    <w:rsid w:val="007D3C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3C37"/>
  </w:style>
  <w:style w:type="paragraph" w:styleId="Footer">
    <w:name w:val="footer"/>
    <w:basedOn w:val="Normal"/>
    <w:link w:val="FooterChar"/>
    <w:uiPriority w:val="99"/>
    <w:unhideWhenUsed/>
    <w:rsid w:val="007D3C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3C37"/>
  </w:style>
  <w:style w:type="character" w:styleId="Hyperlink">
    <w:name w:val="Hyperlink"/>
    <w:basedOn w:val="DefaultParagraphFont"/>
    <w:uiPriority w:val="99"/>
    <w:unhideWhenUsed/>
    <w:rsid w:val="007B2A67"/>
    <w:rPr>
      <w:color w:val="467886" w:themeColor="hyperlink"/>
      <w:u w:val="single"/>
    </w:rPr>
  </w:style>
  <w:style w:type="character" w:styleId="UnresolvedMention">
    <w:name w:val="Unresolved Mention"/>
    <w:basedOn w:val="DefaultParagraphFont"/>
    <w:uiPriority w:val="99"/>
    <w:semiHidden/>
    <w:unhideWhenUsed/>
    <w:rsid w:val="007B2A67"/>
    <w:rPr>
      <w:color w:val="605E5C"/>
      <w:shd w:val="clear" w:color="auto" w:fill="E1DFDD"/>
    </w:rPr>
  </w:style>
  <w:style w:type="character" w:styleId="CommentReference">
    <w:name w:val="annotation reference"/>
    <w:basedOn w:val="DefaultParagraphFont"/>
    <w:uiPriority w:val="99"/>
    <w:semiHidden/>
    <w:unhideWhenUsed/>
    <w:rsid w:val="00DF1FFB"/>
    <w:rPr>
      <w:sz w:val="16"/>
      <w:szCs w:val="16"/>
    </w:rPr>
  </w:style>
  <w:style w:type="paragraph" w:styleId="CommentText">
    <w:name w:val="annotation text"/>
    <w:basedOn w:val="Normal"/>
    <w:link w:val="CommentTextChar"/>
    <w:uiPriority w:val="99"/>
    <w:unhideWhenUsed/>
    <w:rsid w:val="00DF1FFB"/>
    <w:pPr>
      <w:spacing w:line="240" w:lineRule="auto"/>
    </w:pPr>
    <w:rPr>
      <w:sz w:val="20"/>
      <w:szCs w:val="20"/>
    </w:rPr>
  </w:style>
  <w:style w:type="character" w:customStyle="1" w:styleId="CommentTextChar">
    <w:name w:val="Comment Text Char"/>
    <w:basedOn w:val="DefaultParagraphFont"/>
    <w:link w:val="CommentText"/>
    <w:uiPriority w:val="99"/>
    <w:rsid w:val="00DF1FFB"/>
    <w:rPr>
      <w:sz w:val="20"/>
      <w:szCs w:val="20"/>
    </w:rPr>
  </w:style>
  <w:style w:type="paragraph" w:styleId="CommentSubject">
    <w:name w:val="annotation subject"/>
    <w:basedOn w:val="CommentText"/>
    <w:next w:val="CommentText"/>
    <w:link w:val="CommentSubjectChar"/>
    <w:uiPriority w:val="99"/>
    <w:semiHidden/>
    <w:unhideWhenUsed/>
    <w:rsid w:val="00DF1FFB"/>
    <w:rPr>
      <w:b/>
      <w:bCs/>
    </w:rPr>
  </w:style>
  <w:style w:type="character" w:customStyle="1" w:styleId="CommentSubjectChar">
    <w:name w:val="Comment Subject Char"/>
    <w:basedOn w:val="CommentTextChar"/>
    <w:link w:val="CommentSubject"/>
    <w:uiPriority w:val="99"/>
    <w:semiHidden/>
    <w:rsid w:val="00DF1FFB"/>
    <w:rPr>
      <w:b/>
      <w:bCs/>
      <w:sz w:val="20"/>
      <w:szCs w:val="20"/>
    </w:rPr>
  </w:style>
  <w:style w:type="paragraph" w:styleId="NormalWeb">
    <w:name w:val="Normal (Web)"/>
    <w:basedOn w:val="Normal"/>
    <w:uiPriority w:val="99"/>
    <w:semiHidden/>
    <w:unhideWhenUsed/>
    <w:rsid w:val="008E786D"/>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BalloonText">
    <w:name w:val="Balloon Text"/>
    <w:basedOn w:val="Normal"/>
    <w:link w:val="BalloonTextChar"/>
    <w:uiPriority w:val="99"/>
    <w:semiHidden/>
    <w:unhideWhenUsed/>
    <w:rsid w:val="0011752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7528"/>
    <w:rPr>
      <w:rFonts w:ascii="Segoe UI" w:hAnsi="Segoe UI" w:cs="Segoe UI"/>
      <w:sz w:val="18"/>
      <w:szCs w:val="18"/>
    </w:rPr>
  </w:style>
  <w:style w:type="paragraph" w:styleId="Revision">
    <w:name w:val="Revision"/>
    <w:hidden/>
    <w:uiPriority w:val="99"/>
    <w:semiHidden/>
    <w:rsid w:val="007E1A93"/>
    <w:pPr>
      <w:spacing w:after="0" w:line="240" w:lineRule="auto"/>
    </w:pPr>
  </w:style>
  <w:style w:type="paragraph" w:customStyle="1" w:styleId="paragraph">
    <w:name w:val="paragraph"/>
    <w:basedOn w:val="Normal"/>
    <w:rsid w:val="00EF0E1B"/>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eop">
    <w:name w:val="eop"/>
    <w:basedOn w:val="DefaultParagraphFont"/>
    <w:rsid w:val="00EF0E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8540168">
      <w:bodyDiv w:val="1"/>
      <w:marLeft w:val="0"/>
      <w:marRight w:val="0"/>
      <w:marTop w:val="0"/>
      <w:marBottom w:val="0"/>
      <w:divBdr>
        <w:top w:val="none" w:sz="0" w:space="0" w:color="auto"/>
        <w:left w:val="none" w:sz="0" w:space="0" w:color="auto"/>
        <w:bottom w:val="none" w:sz="0" w:space="0" w:color="auto"/>
        <w:right w:val="none" w:sz="0" w:space="0" w:color="auto"/>
      </w:divBdr>
    </w:div>
    <w:div w:id="2068601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ebradley@providenceri.gov" TargetMode="External"/><Relationship Id="rId18" Type="http://schemas.openxmlformats.org/officeDocument/2006/relationships/image" Target="media/image5.jpe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mailto:ncicchitelli@providenceri.gov" TargetMode="External"/><Relationship Id="rId2" Type="http://schemas.openxmlformats.org/officeDocument/2006/relationships/customXml" Target="../customXml/item2.xml"/><Relationship Id="rId16" Type="http://schemas.openxmlformats.org/officeDocument/2006/relationships/hyperlink" Target="mailto:ebradley@providenceri.gov"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image" Target="media/image4.png"/><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eg"/><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6.jpeg"/></Relationships>
</file>

<file path=word/_rels/footer2.xml.rels><?xml version="1.0" encoding="UTF-8" standalone="yes"?>
<Relationships xmlns="http://schemas.openxmlformats.org/package/2006/relationships"><Relationship Id="rId1"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1016da28-a113-46af-94b7-fb027c04666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A5777F3542F534B9A065B3B0432281D" ma:contentTypeVersion="16" ma:contentTypeDescription="Create a new document." ma:contentTypeScope="" ma:versionID="8c19beb12de63b84dd287f216a9febc1">
  <xsd:schema xmlns:xsd="http://www.w3.org/2001/XMLSchema" xmlns:xs="http://www.w3.org/2001/XMLSchema" xmlns:p="http://schemas.microsoft.com/office/2006/metadata/properties" xmlns:ns3="1016da28-a113-46af-94b7-fb027c046663" xmlns:ns4="51c8c871-8395-4854-b823-71a541b799de" targetNamespace="http://schemas.microsoft.com/office/2006/metadata/properties" ma:root="true" ma:fieldsID="7a54acce72b7a1dc3597b51ad6f3cb1a" ns3:_="" ns4:_="">
    <xsd:import namespace="1016da28-a113-46af-94b7-fb027c046663"/>
    <xsd:import namespace="51c8c871-8395-4854-b823-71a541b799de"/>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ObjectDetectorVersions" minOccurs="0"/>
                <xsd:element ref="ns3:MediaLengthInSeconds" minOccurs="0"/>
                <xsd:element ref="ns3:_activity" minOccurs="0"/>
                <xsd:element ref="ns4:SharedWithUsers" minOccurs="0"/>
                <xsd:element ref="ns4:SharedWithDetails" minOccurs="0"/>
                <xsd:element ref="ns4:SharingHintHash"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16da28-a113-46af-94b7-fb027c0466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dexed="true" ma:internalName="MediaServiceLocation"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_activity" ma:index="18" nillable="true" ma:displayName="_activity" ma:hidden="true" ma:internalName="_activity">
      <xsd:simpleType>
        <xsd:restriction base="dms:Note"/>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1c8c871-8395-4854-b823-71a541b799de"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1281DE-25F4-4767-89A8-DB904DADC23B}">
  <ds:schemaRefs>
    <ds:schemaRef ds:uri="http://schemas.microsoft.com/sharepoint/v3/contenttype/forms"/>
  </ds:schemaRefs>
</ds:datastoreItem>
</file>

<file path=customXml/itemProps2.xml><?xml version="1.0" encoding="utf-8"?>
<ds:datastoreItem xmlns:ds="http://schemas.openxmlformats.org/officeDocument/2006/customXml" ds:itemID="{34AE563B-8D80-4024-920B-97A8E1A84F9B}">
  <ds:schemaRefs>
    <ds:schemaRef ds:uri="http://schemas.microsoft.com/office/2006/metadata/properties"/>
    <ds:schemaRef ds:uri="http://schemas.microsoft.com/office/infopath/2007/PartnerControls"/>
    <ds:schemaRef ds:uri="1016da28-a113-46af-94b7-fb027c046663"/>
  </ds:schemaRefs>
</ds:datastoreItem>
</file>

<file path=customXml/itemProps3.xml><?xml version="1.0" encoding="utf-8"?>
<ds:datastoreItem xmlns:ds="http://schemas.openxmlformats.org/officeDocument/2006/customXml" ds:itemID="{DC426079-F71A-4F50-8E12-156DEF5C77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16da28-a113-46af-94b7-fb027c046663"/>
    <ds:schemaRef ds:uri="51c8c871-8395-4854-b823-71a541b799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4285ED8-2311-47A1-A115-F73451BFB9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TotalTime>
  <Pages>16</Pages>
  <Words>4172</Words>
  <Characters>23782</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Erhartic</dc:creator>
  <cp:keywords/>
  <dc:description/>
  <cp:lastModifiedBy>Cicchitelli, Nicholas</cp:lastModifiedBy>
  <cp:revision>10</cp:revision>
  <cp:lastPrinted>2025-09-17T17:36:00Z</cp:lastPrinted>
  <dcterms:created xsi:type="dcterms:W3CDTF">2026-06-09T20:12:00Z</dcterms:created>
  <dcterms:modified xsi:type="dcterms:W3CDTF">2026-09-17T21:08:00Z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0x010100CA5777F3542F534B9A065B3B0432281D</vt:lpwstr>
  </property>
</Properties>
</file>